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19F431" w14:textId="77777777" w:rsidR="00EA0D53" w:rsidRPr="00EA0D53" w:rsidRDefault="00EA0D53" w:rsidP="00EA0D53">
      <w:pPr>
        <w:rPr>
          <w:rFonts w:ascii="Arial" w:hAnsi="Arial" w:cs="Arial"/>
          <w:b/>
          <w:sz w:val="48"/>
          <w:szCs w:val="28"/>
        </w:rPr>
      </w:pPr>
      <w:r w:rsidRPr="00EA0D53">
        <w:rPr>
          <w:rFonts w:ascii="Arial" w:hAnsi="Arial" w:cs="Arial"/>
          <w:b/>
          <w:sz w:val="48"/>
          <w:szCs w:val="28"/>
        </w:rPr>
        <w:t>Geologic time</w:t>
      </w:r>
    </w:p>
    <w:p w14:paraId="6DB9D09E" w14:textId="1CC4E15E" w:rsidR="00EA0D53" w:rsidRDefault="00EA0D53" w:rsidP="00EA0D53">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b/>
          <w:bCs/>
          <w:color w:val="000000"/>
          <w:sz w:val="24"/>
          <w:szCs w:val="24"/>
        </w:rPr>
        <w:t xml:space="preserve">Introduction:  </w:t>
      </w:r>
      <w:r w:rsidRPr="00F047E2">
        <w:rPr>
          <w:rFonts w:ascii="Arial" w:eastAsia="Times New Roman" w:hAnsi="Arial" w:cs="Arial"/>
          <w:color w:val="000000"/>
          <w:sz w:val="24"/>
          <w:szCs w:val="24"/>
        </w:rPr>
        <w:t>The purpose of this lab is to begin to visualize the immensity of geologic time on Earth</w:t>
      </w:r>
      <w:r>
        <w:rPr>
          <w:rFonts w:ascii="Arial" w:eastAsia="Times New Roman" w:hAnsi="Arial" w:cs="Arial"/>
          <w:color w:val="000000"/>
          <w:sz w:val="24"/>
          <w:szCs w:val="24"/>
        </w:rPr>
        <w:t>, and also to make sure that you DO KNOW the timescale</w:t>
      </w:r>
      <w:r w:rsidRPr="00F047E2">
        <w:rPr>
          <w:rFonts w:ascii="Arial" w:eastAsia="Times New Roman" w:hAnsi="Arial" w:cs="Arial"/>
          <w:color w:val="000000"/>
          <w:sz w:val="24"/>
          <w:szCs w:val="24"/>
        </w:rPr>
        <w:t>. </w:t>
      </w:r>
      <w:r>
        <w:rPr>
          <w:rFonts w:ascii="Arial" w:eastAsia="Times New Roman" w:hAnsi="Arial" w:cs="Arial"/>
          <w:color w:val="000000"/>
          <w:sz w:val="24"/>
          <w:szCs w:val="24"/>
        </w:rPr>
        <w:t>(Of course this is a bit simplified version).</w:t>
      </w:r>
      <w:r w:rsidRPr="00F047E2">
        <w:rPr>
          <w:rFonts w:ascii="Arial" w:eastAsia="Times New Roman" w:hAnsi="Arial" w:cs="Arial"/>
          <w:color w:val="000000"/>
          <w:sz w:val="24"/>
          <w:szCs w:val="24"/>
        </w:rPr>
        <w:t xml:space="preserve"> To accomplish these goals, you will construct a scale model using the attached time scale as a guide.  </w:t>
      </w:r>
      <w:r>
        <w:rPr>
          <w:rFonts w:ascii="Arial" w:eastAsia="Times New Roman" w:hAnsi="Arial" w:cs="Arial"/>
          <w:color w:val="000000"/>
          <w:sz w:val="24"/>
          <w:szCs w:val="24"/>
        </w:rPr>
        <w:t xml:space="preserve">Do not forget, that this is pretty </w:t>
      </w:r>
      <w:bookmarkStart w:id="0" w:name="_GoBack"/>
      <w:bookmarkEnd w:id="0"/>
      <w:r w:rsidR="00F66845">
        <w:rPr>
          <w:rFonts w:ascii="Arial" w:eastAsia="Times New Roman" w:hAnsi="Arial" w:cs="Arial"/>
          <w:color w:val="000000"/>
          <w:sz w:val="24"/>
          <w:szCs w:val="24"/>
        </w:rPr>
        <w:t>simplified;</w:t>
      </w:r>
      <w:r>
        <w:rPr>
          <w:rFonts w:ascii="Arial" w:eastAsia="Times New Roman" w:hAnsi="Arial" w:cs="Arial"/>
          <w:color w:val="000000"/>
          <w:sz w:val="24"/>
          <w:szCs w:val="24"/>
        </w:rPr>
        <w:t xml:space="preserve"> you will have to memorize a bit more of the t</w:t>
      </w:r>
      <w:r w:rsidR="0025626A">
        <w:rPr>
          <w:rFonts w:ascii="Arial" w:eastAsia="Times New Roman" w:hAnsi="Arial" w:cs="Arial"/>
          <w:color w:val="000000"/>
          <w:sz w:val="24"/>
          <w:szCs w:val="24"/>
        </w:rPr>
        <w:t>i</w:t>
      </w:r>
      <w:r>
        <w:rPr>
          <w:rFonts w:ascii="Arial" w:eastAsia="Times New Roman" w:hAnsi="Arial" w:cs="Arial"/>
          <w:color w:val="000000"/>
          <w:sz w:val="24"/>
          <w:szCs w:val="24"/>
        </w:rPr>
        <w:t>me scale.</w:t>
      </w:r>
    </w:p>
    <w:p w14:paraId="0C852EEB" w14:textId="77777777" w:rsidR="00EA0D53" w:rsidRPr="00F047E2" w:rsidRDefault="00EA0D53" w:rsidP="00EA0D53">
      <w:pPr>
        <w:spacing w:before="100" w:beforeAutospacing="1" w:after="100" w:afterAutospacing="1" w:line="240" w:lineRule="auto"/>
        <w:rPr>
          <w:rFonts w:ascii="Arial" w:eastAsia="Times New Roman" w:hAnsi="Arial" w:cs="Arial"/>
          <w:b/>
          <w:color w:val="FF0000"/>
          <w:sz w:val="28"/>
          <w:szCs w:val="28"/>
        </w:rPr>
      </w:pPr>
      <w:r w:rsidRPr="00600A00">
        <w:rPr>
          <w:rFonts w:ascii="Arial" w:eastAsia="Times New Roman" w:hAnsi="Arial" w:cs="Arial"/>
          <w:b/>
          <w:color w:val="FF0000"/>
          <w:sz w:val="28"/>
          <w:szCs w:val="28"/>
        </w:rPr>
        <w:t>You can be really artistic!!!!</w:t>
      </w:r>
    </w:p>
    <w:p w14:paraId="6C65A80A" w14:textId="77777777" w:rsidR="00EA0D53" w:rsidRPr="00F047E2" w:rsidRDefault="00EA0D53" w:rsidP="00EA0D53">
      <w:pPr>
        <w:spacing w:before="100" w:beforeAutospacing="1" w:after="100" w:afterAutospacing="1" w:line="240" w:lineRule="auto"/>
        <w:rPr>
          <w:rFonts w:ascii="Arial" w:eastAsia="Times New Roman" w:hAnsi="Arial" w:cs="Arial"/>
          <w:color w:val="000000"/>
          <w:sz w:val="28"/>
          <w:szCs w:val="28"/>
        </w:rPr>
      </w:pPr>
      <w:r w:rsidRPr="00F047E2">
        <w:rPr>
          <w:rFonts w:ascii="Arial" w:eastAsia="Times New Roman" w:hAnsi="Arial" w:cs="Arial"/>
          <w:b/>
          <w:bCs/>
          <w:color w:val="000000"/>
          <w:sz w:val="28"/>
          <w:szCs w:val="28"/>
        </w:rPr>
        <w:t>Directions</w:t>
      </w:r>
      <w:r w:rsidRPr="00F047E2">
        <w:rPr>
          <w:rFonts w:ascii="Arial" w:eastAsia="Times New Roman" w:hAnsi="Arial" w:cs="Arial"/>
          <w:color w:val="000000"/>
          <w:sz w:val="28"/>
          <w:szCs w:val="28"/>
        </w:rPr>
        <w:t>:</w:t>
      </w:r>
    </w:p>
    <w:p w14:paraId="12EC6A17" w14:textId="28144FD9" w:rsidR="00EA0D53" w:rsidRPr="00F047E2" w:rsidRDefault="00EA0D53" w:rsidP="00EA0D53">
      <w:pPr>
        <w:spacing w:before="100" w:beforeAutospacing="1" w:after="100" w:afterAutospacing="1" w:line="240" w:lineRule="auto"/>
        <w:ind w:left="720" w:hanging="360"/>
        <w:rPr>
          <w:rFonts w:ascii="Arial" w:eastAsia="Times New Roman" w:hAnsi="Arial" w:cs="Arial"/>
          <w:color w:val="000000"/>
          <w:sz w:val="24"/>
          <w:szCs w:val="24"/>
        </w:rPr>
      </w:pPr>
      <w:r w:rsidRPr="00F047E2">
        <w:rPr>
          <w:rFonts w:ascii="Arial" w:eastAsia="Times New Roman" w:hAnsi="Arial" w:cs="Arial"/>
          <w:color w:val="000000"/>
          <w:sz w:val="24"/>
          <w:szCs w:val="24"/>
        </w:rPr>
        <w:t>1)</w:t>
      </w:r>
      <w:r>
        <w:rPr>
          <w:rFonts w:ascii="Arial" w:eastAsia="Times New Roman" w:hAnsi="Arial" w:cs="Arial"/>
          <w:color w:val="000000"/>
          <w:sz w:val="24"/>
          <w:szCs w:val="24"/>
        </w:rPr>
        <w:t>  </w:t>
      </w:r>
      <w:r w:rsidRPr="0025626A">
        <w:rPr>
          <w:rFonts w:ascii="Arial" w:eastAsia="Times New Roman" w:hAnsi="Arial" w:cs="Arial"/>
          <w:b/>
          <w:bCs/>
          <w:color w:val="000000"/>
          <w:sz w:val="28"/>
          <w:szCs w:val="28"/>
        </w:rPr>
        <w:t>Cut a 3 meter (300 cm)</w:t>
      </w:r>
      <w:r w:rsidRPr="0025626A">
        <w:rPr>
          <w:rFonts w:ascii="Arial" w:eastAsia="Times New Roman" w:hAnsi="Arial" w:cs="Arial"/>
          <w:color w:val="000000"/>
          <w:sz w:val="28"/>
          <w:szCs w:val="28"/>
        </w:rPr>
        <w:t xml:space="preserve"> </w:t>
      </w:r>
      <w:r w:rsidR="0025626A">
        <w:rPr>
          <w:rFonts w:ascii="Arial" w:eastAsia="Times New Roman" w:hAnsi="Arial" w:cs="Arial"/>
          <w:color w:val="000000"/>
          <w:sz w:val="24"/>
          <w:szCs w:val="24"/>
        </w:rPr>
        <w:t xml:space="preserve">(118.11 inches) </w:t>
      </w:r>
      <w:r w:rsidRPr="00F047E2">
        <w:rPr>
          <w:rFonts w:ascii="Arial" w:eastAsia="Times New Roman" w:hAnsi="Arial" w:cs="Arial"/>
          <w:color w:val="000000"/>
          <w:sz w:val="24"/>
          <w:szCs w:val="24"/>
        </w:rPr>
        <w:t>long piece of adding machine tape. </w:t>
      </w:r>
      <w:r w:rsidR="0025626A">
        <w:rPr>
          <w:rFonts w:ascii="Arial" w:eastAsia="Times New Roman" w:hAnsi="Arial" w:cs="Arial"/>
          <w:color w:val="000000"/>
          <w:sz w:val="24"/>
          <w:szCs w:val="24"/>
        </w:rPr>
        <w:t>(any kind of paper is ok).</w:t>
      </w:r>
      <w:r w:rsidRPr="00F047E2">
        <w:rPr>
          <w:rFonts w:ascii="Arial" w:eastAsia="Times New Roman" w:hAnsi="Arial" w:cs="Arial"/>
          <w:color w:val="000000"/>
          <w:sz w:val="24"/>
          <w:szCs w:val="24"/>
        </w:rPr>
        <w:t xml:space="preserve"> This length of tape will represent 4,600,000,000 years of geologic time.</w:t>
      </w:r>
    </w:p>
    <w:p w14:paraId="12AEC1E9" w14:textId="77777777" w:rsidR="00EA0D53" w:rsidRPr="00F047E2" w:rsidRDefault="00EA0D53" w:rsidP="00EA0D53">
      <w:pPr>
        <w:spacing w:before="100" w:beforeAutospacing="1" w:after="100" w:afterAutospacing="1" w:line="240" w:lineRule="auto"/>
        <w:ind w:left="720" w:hanging="360"/>
        <w:rPr>
          <w:rFonts w:ascii="Arial" w:eastAsia="Times New Roman" w:hAnsi="Arial" w:cs="Arial"/>
          <w:color w:val="000000"/>
          <w:sz w:val="24"/>
          <w:szCs w:val="24"/>
        </w:rPr>
      </w:pPr>
      <w:r w:rsidRPr="00F047E2">
        <w:rPr>
          <w:rFonts w:ascii="Arial" w:eastAsia="Times New Roman" w:hAnsi="Arial" w:cs="Arial"/>
          <w:color w:val="000000"/>
          <w:sz w:val="24"/>
          <w:szCs w:val="24"/>
        </w:rPr>
        <w:t xml:space="preserve">2)      </w:t>
      </w:r>
      <w:r w:rsidRPr="0025626A">
        <w:rPr>
          <w:rFonts w:ascii="Arial" w:eastAsia="Times New Roman" w:hAnsi="Arial" w:cs="Arial"/>
          <w:b/>
          <w:bCs/>
          <w:color w:val="FF0000"/>
          <w:sz w:val="24"/>
          <w:szCs w:val="24"/>
        </w:rPr>
        <w:t>Using ratios</w:t>
      </w:r>
      <w:r w:rsidRPr="00F047E2">
        <w:rPr>
          <w:rFonts w:ascii="Arial" w:eastAsia="Times New Roman" w:hAnsi="Arial" w:cs="Arial"/>
          <w:color w:val="000000"/>
          <w:sz w:val="24"/>
          <w:szCs w:val="24"/>
        </w:rPr>
        <w:t>, determine the positions of the following boundaries on the tape.  Draw a vertical line (using a ruler) at each boundary and label it neatly.</w:t>
      </w:r>
    </w:p>
    <w:tbl>
      <w:tblPr>
        <w:tblW w:w="0" w:type="auto"/>
        <w:tblInd w:w="2175"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1715"/>
        <w:gridCol w:w="1698"/>
        <w:gridCol w:w="1778"/>
        <w:gridCol w:w="1522"/>
      </w:tblGrid>
      <w:tr w:rsidR="00EA0D53" w:rsidRPr="00F047E2" w14:paraId="7F16B4B5" w14:textId="77777777" w:rsidTr="00366205">
        <w:tc>
          <w:tcPr>
            <w:tcW w:w="17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51BB0B"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b/>
                <w:bCs/>
                <w:color w:val="000000"/>
                <w:sz w:val="24"/>
                <w:szCs w:val="24"/>
              </w:rPr>
              <w:t>Eon</w:t>
            </w:r>
          </w:p>
        </w:tc>
        <w:tc>
          <w:tcPr>
            <w:tcW w:w="1698" w:type="dxa"/>
            <w:tcBorders>
              <w:top w:val="single" w:sz="8" w:space="0" w:color="663333"/>
              <w:left w:val="nil"/>
              <w:bottom w:val="single" w:sz="8" w:space="0" w:color="663333"/>
              <w:right w:val="single" w:sz="8" w:space="0" w:color="663333"/>
            </w:tcBorders>
            <w:tcMar>
              <w:top w:w="0" w:type="dxa"/>
              <w:left w:w="108" w:type="dxa"/>
              <w:bottom w:w="0" w:type="dxa"/>
              <w:right w:w="108" w:type="dxa"/>
            </w:tcMar>
            <w:hideMark/>
          </w:tcPr>
          <w:p w14:paraId="3B818610"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b/>
                <w:bCs/>
                <w:color w:val="000000"/>
                <w:sz w:val="24"/>
                <w:szCs w:val="24"/>
              </w:rPr>
              <w:t>Era</w:t>
            </w:r>
          </w:p>
        </w:tc>
        <w:tc>
          <w:tcPr>
            <w:tcW w:w="1746" w:type="dxa"/>
            <w:tcBorders>
              <w:top w:val="single" w:sz="8" w:space="0" w:color="663333"/>
              <w:left w:val="nil"/>
              <w:bottom w:val="single" w:sz="8" w:space="0" w:color="663333"/>
              <w:right w:val="single" w:sz="8" w:space="0" w:color="663333"/>
            </w:tcBorders>
            <w:tcMar>
              <w:top w:w="0" w:type="dxa"/>
              <w:left w:w="108" w:type="dxa"/>
              <w:bottom w:w="0" w:type="dxa"/>
              <w:right w:w="108" w:type="dxa"/>
            </w:tcMar>
            <w:hideMark/>
          </w:tcPr>
          <w:p w14:paraId="7300F152"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b/>
                <w:bCs/>
                <w:color w:val="000000"/>
                <w:sz w:val="24"/>
                <w:szCs w:val="24"/>
              </w:rPr>
              <w:t>Period</w:t>
            </w:r>
          </w:p>
        </w:tc>
        <w:tc>
          <w:tcPr>
            <w:tcW w:w="1522" w:type="dxa"/>
            <w:tcBorders>
              <w:top w:val="single" w:sz="8" w:space="0" w:color="663333"/>
              <w:left w:val="nil"/>
              <w:bottom w:val="single" w:sz="8" w:space="0" w:color="663333"/>
              <w:right w:val="single" w:sz="8" w:space="0" w:color="663333"/>
            </w:tcBorders>
            <w:tcMar>
              <w:top w:w="0" w:type="dxa"/>
              <w:left w:w="108" w:type="dxa"/>
              <w:bottom w:w="0" w:type="dxa"/>
              <w:right w:w="108" w:type="dxa"/>
            </w:tcMar>
            <w:hideMark/>
          </w:tcPr>
          <w:p w14:paraId="0636CB02"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b/>
                <w:bCs/>
                <w:color w:val="000000"/>
                <w:sz w:val="24"/>
                <w:szCs w:val="24"/>
              </w:rPr>
              <w:t>Age (</w:t>
            </w:r>
            <w:proofErr w:type="spellStart"/>
            <w:r w:rsidRPr="00F047E2">
              <w:rPr>
                <w:rFonts w:ascii="Arial" w:eastAsia="Times New Roman" w:hAnsi="Arial" w:cs="Arial"/>
                <w:b/>
                <w:bCs/>
                <w:color w:val="000000"/>
                <w:sz w:val="24"/>
                <w:szCs w:val="24"/>
              </w:rPr>
              <w:t>m.y.a</w:t>
            </w:r>
            <w:proofErr w:type="spellEnd"/>
            <w:r w:rsidRPr="00F047E2">
              <w:rPr>
                <w:rFonts w:ascii="Arial" w:eastAsia="Times New Roman" w:hAnsi="Arial" w:cs="Arial"/>
                <w:b/>
                <w:bCs/>
                <w:color w:val="000000"/>
                <w:sz w:val="24"/>
                <w:szCs w:val="24"/>
              </w:rPr>
              <w:t>)</w:t>
            </w:r>
          </w:p>
        </w:tc>
      </w:tr>
      <w:tr w:rsidR="00EA0D53" w:rsidRPr="00F047E2" w14:paraId="51D931A6" w14:textId="77777777" w:rsidTr="00366205">
        <w:tc>
          <w:tcPr>
            <w:tcW w:w="1715" w:type="dxa"/>
            <w:tcBorders>
              <w:top w:val="nil"/>
              <w:left w:val="single" w:sz="8" w:space="0" w:color="663333"/>
              <w:bottom w:val="single" w:sz="8" w:space="0" w:color="663333"/>
              <w:right w:val="single" w:sz="8" w:space="0" w:color="663333"/>
            </w:tcBorders>
            <w:tcMar>
              <w:top w:w="0" w:type="dxa"/>
              <w:left w:w="108" w:type="dxa"/>
              <w:bottom w:w="0" w:type="dxa"/>
              <w:right w:w="108" w:type="dxa"/>
            </w:tcMar>
            <w:hideMark/>
          </w:tcPr>
          <w:p w14:paraId="251F91AC"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Phanerozoic</w:t>
            </w:r>
          </w:p>
        </w:tc>
        <w:tc>
          <w:tcPr>
            <w:tcW w:w="1698" w:type="dxa"/>
            <w:vMerge w:val="restart"/>
            <w:tcBorders>
              <w:top w:val="nil"/>
              <w:left w:val="nil"/>
              <w:bottom w:val="single" w:sz="8" w:space="0" w:color="663333"/>
              <w:right w:val="single" w:sz="8" w:space="0" w:color="663333"/>
            </w:tcBorders>
            <w:tcMar>
              <w:top w:w="0" w:type="dxa"/>
              <w:left w:w="108" w:type="dxa"/>
              <w:bottom w:w="0" w:type="dxa"/>
              <w:right w:w="108" w:type="dxa"/>
            </w:tcMar>
            <w:hideMark/>
          </w:tcPr>
          <w:p w14:paraId="47242829"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Cenozoic</w:t>
            </w:r>
          </w:p>
        </w:tc>
        <w:tc>
          <w:tcPr>
            <w:tcW w:w="1746" w:type="dxa"/>
            <w:tcBorders>
              <w:top w:val="nil"/>
              <w:left w:val="nil"/>
              <w:bottom w:val="single" w:sz="8" w:space="0" w:color="663333"/>
              <w:right w:val="single" w:sz="8" w:space="0" w:color="663333"/>
            </w:tcBorders>
            <w:tcMar>
              <w:top w:w="0" w:type="dxa"/>
              <w:left w:w="108" w:type="dxa"/>
              <w:bottom w:w="0" w:type="dxa"/>
              <w:right w:w="108" w:type="dxa"/>
            </w:tcMar>
            <w:hideMark/>
          </w:tcPr>
          <w:p w14:paraId="51257AF8"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Quaternary</w:t>
            </w:r>
          </w:p>
        </w:tc>
        <w:tc>
          <w:tcPr>
            <w:tcW w:w="1522" w:type="dxa"/>
            <w:tcBorders>
              <w:top w:val="nil"/>
              <w:left w:val="nil"/>
              <w:bottom w:val="single" w:sz="8" w:space="0" w:color="663333"/>
              <w:right w:val="single" w:sz="8" w:space="0" w:color="663333"/>
            </w:tcBorders>
            <w:tcMar>
              <w:top w:w="0" w:type="dxa"/>
              <w:left w:w="108" w:type="dxa"/>
              <w:bottom w:w="0" w:type="dxa"/>
              <w:right w:w="108" w:type="dxa"/>
            </w:tcMar>
            <w:hideMark/>
          </w:tcPr>
          <w:p w14:paraId="25EB6046"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w:t>
            </w:r>
          </w:p>
        </w:tc>
      </w:tr>
      <w:tr w:rsidR="00EA0D53" w:rsidRPr="00F047E2" w14:paraId="07FB31E7" w14:textId="77777777" w:rsidTr="00366205">
        <w:tc>
          <w:tcPr>
            <w:tcW w:w="1715" w:type="dxa"/>
            <w:vMerge w:val="restart"/>
            <w:tcBorders>
              <w:top w:val="nil"/>
              <w:left w:val="single" w:sz="8" w:space="0" w:color="663333"/>
              <w:bottom w:val="single" w:sz="8" w:space="0" w:color="663333"/>
              <w:right w:val="single" w:sz="8" w:space="0" w:color="663333"/>
            </w:tcBorders>
            <w:tcMar>
              <w:top w:w="0" w:type="dxa"/>
              <w:left w:w="108" w:type="dxa"/>
              <w:bottom w:w="0" w:type="dxa"/>
              <w:right w:w="108" w:type="dxa"/>
            </w:tcMar>
            <w:hideMark/>
          </w:tcPr>
          <w:p w14:paraId="14528D71"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w:t>
            </w:r>
          </w:p>
        </w:tc>
        <w:tc>
          <w:tcPr>
            <w:tcW w:w="0" w:type="auto"/>
            <w:vMerge/>
            <w:tcBorders>
              <w:top w:val="nil"/>
              <w:left w:val="nil"/>
              <w:bottom w:val="single" w:sz="8" w:space="0" w:color="663333"/>
              <w:right w:val="single" w:sz="8" w:space="0" w:color="663333"/>
            </w:tcBorders>
            <w:vAlign w:val="center"/>
            <w:hideMark/>
          </w:tcPr>
          <w:p w14:paraId="3E08DD40" w14:textId="77777777" w:rsidR="00EA0D53" w:rsidRPr="00F047E2" w:rsidRDefault="00EA0D53" w:rsidP="00366205">
            <w:pPr>
              <w:spacing w:after="0" w:line="240" w:lineRule="auto"/>
              <w:rPr>
                <w:rFonts w:ascii="Arial" w:eastAsia="Times New Roman" w:hAnsi="Arial" w:cs="Arial"/>
                <w:color w:val="000000"/>
                <w:sz w:val="24"/>
                <w:szCs w:val="24"/>
              </w:rPr>
            </w:pPr>
          </w:p>
        </w:tc>
        <w:tc>
          <w:tcPr>
            <w:tcW w:w="1746" w:type="dxa"/>
            <w:tcBorders>
              <w:top w:val="nil"/>
              <w:left w:val="nil"/>
              <w:bottom w:val="single" w:sz="8" w:space="0" w:color="663333"/>
              <w:right w:val="single" w:sz="8" w:space="0" w:color="663333"/>
            </w:tcBorders>
            <w:tcMar>
              <w:top w:w="0" w:type="dxa"/>
              <w:left w:w="108" w:type="dxa"/>
              <w:bottom w:w="0" w:type="dxa"/>
              <w:right w:w="108" w:type="dxa"/>
            </w:tcMar>
            <w:hideMark/>
          </w:tcPr>
          <w:p w14:paraId="751CB8BD"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Tertiary</w:t>
            </w:r>
          </w:p>
        </w:tc>
        <w:tc>
          <w:tcPr>
            <w:tcW w:w="1522" w:type="dxa"/>
            <w:tcBorders>
              <w:top w:val="nil"/>
              <w:left w:val="nil"/>
              <w:bottom w:val="single" w:sz="8" w:space="0" w:color="663333"/>
              <w:right w:val="single" w:sz="8" w:space="0" w:color="663333"/>
            </w:tcBorders>
            <w:tcMar>
              <w:top w:w="0" w:type="dxa"/>
              <w:left w:w="108" w:type="dxa"/>
              <w:bottom w:w="0" w:type="dxa"/>
              <w:right w:w="108" w:type="dxa"/>
            </w:tcMar>
            <w:hideMark/>
          </w:tcPr>
          <w:p w14:paraId="69E8185A"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65</w:t>
            </w:r>
          </w:p>
        </w:tc>
      </w:tr>
      <w:tr w:rsidR="00EA0D53" w:rsidRPr="00F047E2" w14:paraId="461E61AD" w14:textId="77777777" w:rsidTr="00366205">
        <w:tc>
          <w:tcPr>
            <w:tcW w:w="0" w:type="auto"/>
            <w:vMerge/>
            <w:tcBorders>
              <w:top w:val="nil"/>
              <w:left w:val="single" w:sz="8" w:space="0" w:color="663333"/>
              <w:bottom w:val="single" w:sz="8" w:space="0" w:color="663333"/>
              <w:right w:val="single" w:sz="8" w:space="0" w:color="663333"/>
            </w:tcBorders>
            <w:vAlign w:val="center"/>
            <w:hideMark/>
          </w:tcPr>
          <w:p w14:paraId="4AB63266" w14:textId="77777777" w:rsidR="00EA0D53" w:rsidRPr="00F047E2" w:rsidRDefault="00EA0D53" w:rsidP="00366205">
            <w:pPr>
              <w:spacing w:after="0" w:line="240" w:lineRule="auto"/>
              <w:rPr>
                <w:rFonts w:ascii="Arial" w:eastAsia="Times New Roman" w:hAnsi="Arial" w:cs="Arial"/>
                <w:color w:val="000000"/>
                <w:sz w:val="24"/>
                <w:szCs w:val="24"/>
              </w:rPr>
            </w:pPr>
          </w:p>
        </w:tc>
        <w:tc>
          <w:tcPr>
            <w:tcW w:w="1698" w:type="dxa"/>
            <w:vMerge w:val="restart"/>
            <w:tcBorders>
              <w:top w:val="nil"/>
              <w:left w:val="nil"/>
              <w:bottom w:val="single" w:sz="8" w:space="0" w:color="663333"/>
              <w:right w:val="single" w:sz="8" w:space="0" w:color="663333"/>
            </w:tcBorders>
            <w:tcMar>
              <w:top w:w="0" w:type="dxa"/>
              <w:left w:w="108" w:type="dxa"/>
              <w:bottom w:w="0" w:type="dxa"/>
              <w:right w:w="108" w:type="dxa"/>
            </w:tcMar>
            <w:hideMark/>
          </w:tcPr>
          <w:p w14:paraId="4AB857D5"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Mesozoic</w:t>
            </w:r>
          </w:p>
        </w:tc>
        <w:tc>
          <w:tcPr>
            <w:tcW w:w="1746" w:type="dxa"/>
            <w:tcBorders>
              <w:top w:val="nil"/>
              <w:left w:val="nil"/>
              <w:bottom w:val="single" w:sz="8" w:space="0" w:color="663333"/>
              <w:right w:val="single" w:sz="8" w:space="0" w:color="663333"/>
            </w:tcBorders>
            <w:tcMar>
              <w:top w:w="0" w:type="dxa"/>
              <w:left w:w="108" w:type="dxa"/>
              <w:bottom w:w="0" w:type="dxa"/>
              <w:right w:w="108" w:type="dxa"/>
            </w:tcMar>
            <w:hideMark/>
          </w:tcPr>
          <w:p w14:paraId="1D0E6BFC"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Cretaceous</w:t>
            </w:r>
          </w:p>
        </w:tc>
        <w:tc>
          <w:tcPr>
            <w:tcW w:w="1522" w:type="dxa"/>
            <w:tcBorders>
              <w:top w:val="nil"/>
              <w:left w:val="nil"/>
              <w:bottom w:val="single" w:sz="8" w:space="0" w:color="663333"/>
              <w:right w:val="single" w:sz="8" w:space="0" w:color="663333"/>
            </w:tcBorders>
            <w:tcMar>
              <w:top w:w="0" w:type="dxa"/>
              <w:left w:w="108" w:type="dxa"/>
              <w:bottom w:w="0" w:type="dxa"/>
              <w:right w:w="108" w:type="dxa"/>
            </w:tcMar>
            <w:hideMark/>
          </w:tcPr>
          <w:p w14:paraId="4D5161B6"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w:t>
            </w:r>
          </w:p>
        </w:tc>
      </w:tr>
      <w:tr w:rsidR="00EA0D53" w:rsidRPr="00F047E2" w14:paraId="486C66ED" w14:textId="77777777" w:rsidTr="00366205">
        <w:tc>
          <w:tcPr>
            <w:tcW w:w="0" w:type="auto"/>
            <w:vMerge/>
            <w:tcBorders>
              <w:top w:val="nil"/>
              <w:left w:val="single" w:sz="8" w:space="0" w:color="663333"/>
              <w:bottom w:val="single" w:sz="8" w:space="0" w:color="663333"/>
              <w:right w:val="single" w:sz="8" w:space="0" w:color="663333"/>
            </w:tcBorders>
            <w:vAlign w:val="center"/>
            <w:hideMark/>
          </w:tcPr>
          <w:p w14:paraId="16960C88" w14:textId="77777777" w:rsidR="00EA0D53" w:rsidRPr="00F047E2" w:rsidRDefault="00EA0D53" w:rsidP="00366205">
            <w:pPr>
              <w:spacing w:after="0" w:line="240" w:lineRule="auto"/>
              <w:rPr>
                <w:rFonts w:ascii="Arial" w:eastAsia="Times New Roman" w:hAnsi="Arial" w:cs="Arial"/>
                <w:color w:val="000000"/>
                <w:sz w:val="24"/>
                <w:szCs w:val="24"/>
              </w:rPr>
            </w:pPr>
          </w:p>
        </w:tc>
        <w:tc>
          <w:tcPr>
            <w:tcW w:w="0" w:type="auto"/>
            <w:vMerge/>
            <w:tcBorders>
              <w:top w:val="nil"/>
              <w:left w:val="nil"/>
              <w:bottom w:val="single" w:sz="8" w:space="0" w:color="663333"/>
              <w:right w:val="single" w:sz="8" w:space="0" w:color="663333"/>
            </w:tcBorders>
            <w:vAlign w:val="center"/>
            <w:hideMark/>
          </w:tcPr>
          <w:p w14:paraId="156B795A" w14:textId="77777777" w:rsidR="00EA0D53" w:rsidRPr="00F047E2" w:rsidRDefault="00EA0D53" w:rsidP="00366205">
            <w:pPr>
              <w:spacing w:after="0" w:line="240" w:lineRule="auto"/>
              <w:rPr>
                <w:rFonts w:ascii="Arial" w:eastAsia="Times New Roman" w:hAnsi="Arial" w:cs="Arial"/>
                <w:color w:val="000000"/>
                <w:sz w:val="24"/>
                <w:szCs w:val="24"/>
              </w:rPr>
            </w:pPr>
          </w:p>
        </w:tc>
        <w:tc>
          <w:tcPr>
            <w:tcW w:w="1746" w:type="dxa"/>
            <w:tcBorders>
              <w:top w:val="nil"/>
              <w:left w:val="nil"/>
              <w:bottom w:val="single" w:sz="8" w:space="0" w:color="663333"/>
              <w:right w:val="single" w:sz="8" w:space="0" w:color="663333"/>
            </w:tcBorders>
            <w:tcMar>
              <w:top w:w="0" w:type="dxa"/>
              <w:left w:w="108" w:type="dxa"/>
              <w:bottom w:w="0" w:type="dxa"/>
              <w:right w:w="108" w:type="dxa"/>
            </w:tcMar>
            <w:hideMark/>
          </w:tcPr>
          <w:p w14:paraId="571B3129"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Jurassic</w:t>
            </w:r>
          </w:p>
        </w:tc>
        <w:tc>
          <w:tcPr>
            <w:tcW w:w="1522" w:type="dxa"/>
            <w:tcBorders>
              <w:top w:val="nil"/>
              <w:left w:val="nil"/>
              <w:bottom w:val="single" w:sz="8" w:space="0" w:color="663333"/>
              <w:right w:val="single" w:sz="8" w:space="0" w:color="663333"/>
            </w:tcBorders>
            <w:tcMar>
              <w:top w:w="0" w:type="dxa"/>
              <w:left w:w="108" w:type="dxa"/>
              <w:bottom w:w="0" w:type="dxa"/>
              <w:right w:w="108" w:type="dxa"/>
            </w:tcMar>
            <w:hideMark/>
          </w:tcPr>
          <w:p w14:paraId="4939C5F7"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w:t>
            </w:r>
          </w:p>
        </w:tc>
      </w:tr>
      <w:tr w:rsidR="00EA0D53" w:rsidRPr="00F047E2" w14:paraId="6EE15A02" w14:textId="77777777" w:rsidTr="00366205">
        <w:tc>
          <w:tcPr>
            <w:tcW w:w="0" w:type="auto"/>
            <w:vMerge/>
            <w:tcBorders>
              <w:top w:val="nil"/>
              <w:left w:val="single" w:sz="8" w:space="0" w:color="663333"/>
              <w:bottom w:val="single" w:sz="8" w:space="0" w:color="663333"/>
              <w:right w:val="single" w:sz="8" w:space="0" w:color="663333"/>
            </w:tcBorders>
            <w:vAlign w:val="center"/>
            <w:hideMark/>
          </w:tcPr>
          <w:p w14:paraId="01B575E8" w14:textId="77777777" w:rsidR="00EA0D53" w:rsidRPr="00F047E2" w:rsidRDefault="00EA0D53" w:rsidP="00366205">
            <w:pPr>
              <w:spacing w:after="0" w:line="240" w:lineRule="auto"/>
              <w:rPr>
                <w:rFonts w:ascii="Arial" w:eastAsia="Times New Roman" w:hAnsi="Arial" w:cs="Arial"/>
                <w:color w:val="000000"/>
                <w:sz w:val="24"/>
                <w:szCs w:val="24"/>
              </w:rPr>
            </w:pPr>
          </w:p>
        </w:tc>
        <w:tc>
          <w:tcPr>
            <w:tcW w:w="0" w:type="auto"/>
            <w:vMerge/>
            <w:tcBorders>
              <w:top w:val="nil"/>
              <w:left w:val="nil"/>
              <w:bottom w:val="single" w:sz="8" w:space="0" w:color="663333"/>
              <w:right w:val="single" w:sz="8" w:space="0" w:color="663333"/>
            </w:tcBorders>
            <w:vAlign w:val="center"/>
            <w:hideMark/>
          </w:tcPr>
          <w:p w14:paraId="2978F6A9" w14:textId="77777777" w:rsidR="00EA0D53" w:rsidRPr="00F047E2" w:rsidRDefault="00EA0D53" w:rsidP="00366205">
            <w:pPr>
              <w:spacing w:after="0" w:line="240" w:lineRule="auto"/>
              <w:rPr>
                <w:rFonts w:ascii="Arial" w:eastAsia="Times New Roman" w:hAnsi="Arial" w:cs="Arial"/>
                <w:color w:val="000000"/>
                <w:sz w:val="24"/>
                <w:szCs w:val="24"/>
              </w:rPr>
            </w:pPr>
          </w:p>
        </w:tc>
        <w:tc>
          <w:tcPr>
            <w:tcW w:w="1746" w:type="dxa"/>
            <w:tcBorders>
              <w:top w:val="nil"/>
              <w:left w:val="nil"/>
              <w:bottom w:val="single" w:sz="8" w:space="0" w:color="663333"/>
              <w:right w:val="single" w:sz="8" w:space="0" w:color="663333"/>
            </w:tcBorders>
            <w:tcMar>
              <w:top w:w="0" w:type="dxa"/>
              <w:left w:w="108" w:type="dxa"/>
              <w:bottom w:w="0" w:type="dxa"/>
              <w:right w:w="108" w:type="dxa"/>
            </w:tcMar>
            <w:hideMark/>
          </w:tcPr>
          <w:p w14:paraId="209B7FC6"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Triassic</w:t>
            </w:r>
          </w:p>
        </w:tc>
        <w:tc>
          <w:tcPr>
            <w:tcW w:w="1522" w:type="dxa"/>
            <w:tcBorders>
              <w:top w:val="nil"/>
              <w:left w:val="nil"/>
              <w:bottom w:val="single" w:sz="8" w:space="0" w:color="663333"/>
              <w:right w:val="single" w:sz="8" w:space="0" w:color="663333"/>
            </w:tcBorders>
            <w:tcMar>
              <w:top w:w="0" w:type="dxa"/>
              <w:left w:w="108" w:type="dxa"/>
              <w:bottom w:w="0" w:type="dxa"/>
              <w:right w:w="108" w:type="dxa"/>
            </w:tcMar>
            <w:hideMark/>
          </w:tcPr>
          <w:p w14:paraId="08819943"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w:t>
            </w:r>
          </w:p>
        </w:tc>
      </w:tr>
      <w:tr w:rsidR="00EA0D53" w:rsidRPr="00F047E2" w14:paraId="04CC93A9" w14:textId="77777777" w:rsidTr="00366205">
        <w:tc>
          <w:tcPr>
            <w:tcW w:w="0" w:type="auto"/>
            <w:vMerge/>
            <w:tcBorders>
              <w:top w:val="nil"/>
              <w:left w:val="single" w:sz="8" w:space="0" w:color="663333"/>
              <w:bottom w:val="single" w:sz="8" w:space="0" w:color="663333"/>
              <w:right w:val="single" w:sz="8" w:space="0" w:color="663333"/>
            </w:tcBorders>
            <w:vAlign w:val="center"/>
            <w:hideMark/>
          </w:tcPr>
          <w:p w14:paraId="5646E12E" w14:textId="77777777" w:rsidR="00EA0D53" w:rsidRPr="00F047E2" w:rsidRDefault="00EA0D53" w:rsidP="00366205">
            <w:pPr>
              <w:spacing w:after="0" w:line="240" w:lineRule="auto"/>
              <w:rPr>
                <w:rFonts w:ascii="Arial" w:eastAsia="Times New Roman" w:hAnsi="Arial" w:cs="Arial"/>
                <w:color w:val="000000"/>
                <w:sz w:val="24"/>
                <w:szCs w:val="24"/>
              </w:rPr>
            </w:pPr>
          </w:p>
        </w:tc>
        <w:tc>
          <w:tcPr>
            <w:tcW w:w="1698" w:type="dxa"/>
            <w:vMerge w:val="restart"/>
            <w:tcBorders>
              <w:top w:val="nil"/>
              <w:left w:val="nil"/>
              <w:bottom w:val="single" w:sz="8" w:space="0" w:color="663333"/>
              <w:right w:val="single" w:sz="8" w:space="0" w:color="663333"/>
            </w:tcBorders>
            <w:tcMar>
              <w:top w:w="0" w:type="dxa"/>
              <w:left w:w="108" w:type="dxa"/>
              <w:bottom w:w="0" w:type="dxa"/>
              <w:right w:w="108" w:type="dxa"/>
            </w:tcMar>
            <w:hideMark/>
          </w:tcPr>
          <w:p w14:paraId="7839959F"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Paleozoic</w:t>
            </w:r>
          </w:p>
        </w:tc>
        <w:tc>
          <w:tcPr>
            <w:tcW w:w="1746" w:type="dxa"/>
            <w:tcBorders>
              <w:top w:val="nil"/>
              <w:left w:val="nil"/>
              <w:bottom w:val="single" w:sz="8" w:space="0" w:color="663333"/>
              <w:right w:val="single" w:sz="8" w:space="0" w:color="663333"/>
            </w:tcBorders>
            <w:tcMar>
              <w:top w:w="0" w:type="dxa"/>
              <w:left w:w="108" w:type="dxa"/>
              <w:bottom w:w="0" w:type="dxa"/>
              <w:right w:w="108" w:type="dxa"/>
            </w:tcMar>
            <w:hideMark/>
          </w:tcPr>
          <w:p w14:paraId="542DF4E3"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Permian</w:t>
            </w:r>
          </w:p>
        </w:tc>
        <w:tc>
          <w:tcPr>
            <w:tcW w:w="1522" w:type="dxa"/>
            <w:tcBorders>
              <w:top w:val="nil"/>
              <w:left w:val="nil"/>
              <w:bottom w:val="single" w:sz="8" w:space="0" w:color="663333"/>
              <w:right w:val="single" w:sz="8" w:space="0" w:color="663333"/>
            </w:tcBorders>
            <w:tcMar>
              <w:top w:w="0" w:type="dxa"/>
              <w:left w:w="108" w:type="dxa"/>
              <w:bottom w:w="0" w:type="dxa"/>
              <w:right w:w="108" w:type="dxa"/>
            </w:tcMar>
            <w:hideMark/>
          </w:tcPr>
          <w:p w14:paraId="021899B0"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w:t>
            </w:r>
          </w:p>
        </w:tc>
      </w:tr>
      <w:tr w:rsidR="00EA0D53" w:rsidRPr="00F047E2" w14:paraId="20A78E92" w14:textId="77777777" w:rsidTr="00366205">
        <w:tc>
          <w:tcPr>
            <w:tcW w:w="0" w:type="auto"/>
            <w:vMerge/>
            <w:tcBorders>
              <w:top w:val="nil"/>
              <w:left w:val="single" w:sz="8" w:space="0" w:color="663333"/>
              <w:bottom w:val="single" w:sz="8" w:space="0" w:color="663333"/>
              <w:right w:val="single" w:sz="8" w:space="0" w:color="663333"/>
            </w:tcBorders>
            <w:vAlign w:val="center"/>
            <w:hideMark/>
          </w:tcPr>
          <w:p w14:paraId="37498002" w14:textId="77777777" w:rsidR="00EA0D53" w:rsidRPr="00F047E2" w:rsidRDefault="00EA0D53" w:rsidP="00366205">
            <w:pPr>
              <w:spacing w:after="0" w:line="240" w:lineRule="auto"/>
              <w:rPr>
                <w:rFonts w:ascii="Arial" w:eastAsia="Times New Roman" w:hAnsi="Arial" w:cs="Arial"/>
                <w:color w:val="000000"/>
                <w:sz w:val="24"/>
                <w:szCs w:val="24"/>
              </w:rPr>
            </w:pPr>
          </w:p>
        </w:tc>
        <w:tc>
          <w:tcPr>
            <w:tcW w:w="0" w:type="auto"/>
            <w:vMerge/>
            <w:tcBorders>
              <w:top w:val="nil"/>
              <w:left w:val="nil"/>
              <w:bottom w:val="single" w:sz="8" w:space="0" w:color="663333"/>
              <w:right w:val="single" w:sz="8" w:space="0" w:color="663333"/>
            </w:tcBorders>
            <w:vAlign w:val="center"/>
            <w:hideMark/>
          </w:tcPr>
          <w:p w14:paraId="19C08D62" w14:textId="77777777" w:rsidR="00EA0D53" w:rsidRPr="00F047E2" w:rsidRDefault="00EA0D53" w:rsidP="00366205">
            <w:pPr>
              <w:spacing w:after="0" w:line="240" w:lineRule="auto"/>
              <w:rPr>
                <w:rFonts w:ascii="Arial" w:eastAsia="Times New Roman" w:hAnsi="Arial" w:cs="Arial"/>
                <w:color w:val="000000"/>
                <w:sz w:val="24"/>
                <w:szCs w:val="24"/>
              </w:rPr>
            </w:pPr>
          </w:p>
        </w:tc>
        <w:tc>
          <w:tcPr>
            <w:tcW w:w="1746" w:type="dxa"/>
            <w:tcBorders>
              <w:top w:val="nil"/>
              <w:left w:val="nil"/>
              <w:bottom w:val="single" w:sz="8" w:space="0" w:color="663333"/>
              <w:right w:val="single" w:sz="8" w:space="0" w:color="663333"/>
            </w:tcBorders>
            <w:tcMar>
              <w:top w:w="0" w:type="dxa"/>
              <w:left w:w="108" w:type="dxa"/>
              <w:bottom w:w="0" w:type="dxa"/>
              <w:right w:w="108" w:type="dxa"/>
            </w:tcMar>
            <w:hideMark/>
          </w:tcPr>
          <w:p w14:paraId="0AFCA9CB"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Pennsylvanian</w:t>
            </w:r>
          </w:p>
        </w:tc>
        <w:tc>
          <w:tcPr>
            <w:tcW w:w="1522" w:type="dxa"/>
            <w:tcBorders>
              <w:top w:val="nil"/>
              <w:left w:val="nil"/>
              <w:bottom w:val="single" w:sz="8" w:space="0" w:color="663333"/>
              <w:right w:val="single" w:sz="8" w:space="0" w:color="663333"/>
            </w:tcBorders>
            <w:tcMar>
              <w:top w:w="0" w:type="dxa"/>
              <w:left w:w="108" w:type="dxa"/>
              <w:bottom w:w="0" w:type="dxa"/>
              <w:right w:w="108" w:type="dxa"/>
            </w:tcMar>
            <w:hideMark/>
          </w:tcPr>
          <w:p w14:paraId="1A0A8546"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w:t>
            </w:r>
          </w:p>
        </w:tc>
      </w:tr>
      <w:tr w:rsidR="00EA0D53" w:rsidRPr="00F047E2" w14:paraId="1B07C3FA" w14:textId="77777777" w:rsidTr="00366205">
        <w:tc>
          <w:tcPr>
            <w:tcW w:w="0" w:type="auto"/>
            <w:vMerge/>
            <w:tcBorders>
              <w:top w:val="nil"/>
              <w:left w:val="single" w:sz="8" w:space="0" w:color="663333"/>
              <w:bottom w:val="single" w:sz="8" w:space="0" w:color="663333"/>
              <w:right w:val="single" w:sz="8" w:space="0" w:color="663333"/>
            </w:tcBorders>
            <w:vAlign w:val="center"/>
            <w:hideMark/>
          </w:tcPr>
          <w:p w14:paraId="57153D19" w14:textId="77777777" w:rsidR="00EA0D53" w:rsidRPr="00F047E2" w:rsidRDefault="00EA0D53" w:rsidP="00366205">
            <w:pPr>
              <w:spacing w:after="0" w:line="240" w:lineRule="auto"/>
              <w:rPr>
                <w:rFonts w:ascii="Arial" w:eastAsia="Times New Roman" w:hAnsi="Arial" w:cs="Arial"/>
                <w:color w:val="000000"/>
                <w:sz w:val="24"/>
                <w:szCs w:val="24"/>
              </w:rPr>
            </w:pPr>
          </w:p>
        </w:tc>
        <w:tc>
          <w:tcPr>
            <w:tcW w:w="0" w:type="auto"/>
            <w:vMerge/>
            <w:tcBorders>
              <w:top w:val="nil"/>
              <w:left w:val="nil"/>
              <w:bottom w:val="single" w:sz="8" w:space="0" w:color="663333"/>
              <w:right w:val="single" w:sz="8" w:space="0" w:color="663333"/>
            </w:tcBorders>
            <w:vAlign w:val="center"/>
            <w:hideMark/>
          </w:tcPr>
          <w:p w14:paraId="64D5BB8D" w14:textId="77777777" w:rsidR="00EA0D53" w:rsidRPr="00F047E2" w:rsidRDefault="00EA0D53" w:rsidP="00366205">
            <w:pPr>
              <w:spacing w:after="0" w:line="240" w:lineRule="auto"/>
              <w:rPr>
                <w:rFonts w:ascii="Arial" w:eastAsia="Times New Roman" w:hAnsi="Arial" w:cs="Arial"/>
                <w:color w:val="000000"/>
                <w:sz w:val="24"/>
                <w:szCs w:val="24"/>
              </w:rPr>
            </w:pPr>
          </w:p>
        </w:tc>
        <w:tc>
          <w:tcPr>
            <w:tcW w:w="1746" w:type="dxa"/>
            <w:tcBorders>
              <w:top w:val="nil"/>
              <w:left w:val="nil"/>
              <w:bottom w:val="single" w:sz="8" w:space="0" w:color="663333"/>
              <w:right w:val="single" w:sz="8" w:space="0" w:color="663333"/>
            </w:tcBorders>
            <w:tcMar>
              <w:top w:w="0" w:type="dxa"/>
              <w:left w:w="108" w:type="dxa"/>
              <w:bottom w:w="0" w:type="dxa"/>
              <w:right w:w="108" w:type="dxa"/>
            </w:tcMar>
            <w:hideMark/>
          </w:tcPr>
          <w:p w14:paraId="7688F765"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Mississippian</w:t>
            </w:r>
          </w:p>
        </w:tc>
        <w:tc>
          <w:tcPr>
            <w:tcW w:w="1522" w:type="dxa"/>
            <w:tcBorders>
              <w:top w:val="nil"/>
              <w:left w:val="nil"/>
              <w:bottom w:val="single" w:sz="8" w:space="0" w:color="663333"/>
              <w:right w:val="single" w:sz="8" w:space="0" w:color="663333"/>
            </w:tcBorders>
            <w:tcMar>
              <w:top w:w="0" w:type="dxa"/>
              <w:left w:w="108" w:type="dxa"/>
              <w:bottom w:w="0" w:type="dxa"/>
              <w:right w:w="108" w:type="dxa"/>
            </w:tcMar>
            <w:hideMark/>
          </w:tcPr>
          <w:p w14:paraId="7F87E276"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w:t>
            </w:r>
          </w:p>
        </w:tc>
      </w:tr>
      <w:tr w:rsidR="00EA0D53" w:rsidRPr="00F047E2" w14:paraId="22ED6467" w14:textId="77777777" w:rsidTr="00366205">
        <w:tc>
          <w:tcPr>
            <w:tcW w:w="0" w:type="auto"/>
            <w:vMerge/>
            <w:tcBorders>
              <w:top w:val="nil"/>
              <w:left w:val="single" w:sz="8" w:space="0" w:color="663333"/>
              <w:bottom w:val="single" w:sz="8" w:space="0" w:color="663333"/>
              <w:right w:val="single" w:sz="8" w:space="0" w:color="663333"/>
            </w:tcBorders>
            <w:vAlign w:val="center"/>
            <w:hideMark/>
          </w:tcPr>
          <w:p w14:paraId="13F61215" w14:textId="77777777" w:rsidR="00EA0D53" w:rsidRPr="00F047E2" w:rsidRDefault="00EA0D53" w:rsidP="00366205">
            <w:pPr>
              <w:spacing w:after="0" w:line="240" w:lineRule="auto"/>
              <w:rPr>
                <w:rFonts w:ascii="Arial" w:eastAsia="Times New Roman" w:hAnsi="Arial" w:cs="Arial"/>
                <w:color w:val="000000"/>
                <w:sz w:val="24"/>
                <w:szCs w:val="24"/>
              </w:rPr>
            </w:pPr>
          </w:p>
        </w:tc>
        <w:tc>
          <w:tcPr>
            <w:tcW w:w="0" w:type="auto"/>
            <w:vMerge/>
            <w:tcBorders>
              <w:top w:val="nil"/>
              <w:left w:val="nil"/>
              <w:bottom w:val="single" w:sz="8" w:space="0" w:color="663333"/>
              <w:right w:val="single" w:sz="8" w:space="0" w:color="663333"/>
            </w:tcBorders>
            <w:vAlign w:val="center"/>
            <w:hideMark/>
          </w:tcPr>
          <w:p w14:paraId="6220754F" w14:textId="77777777" w:rsidR="00EA0D53" w:rsidRPr="00F047E2" w:rsidRDefault="00EA0D53" w:rsidP="00366205">
            <w:pPr>
              <w:spacing w:after="0" w:line="240" w:lineRule="auto"/>
              <w:rPr>
                <w:rFonts w:ascii="Arial" w:eastAsia="Times New Roman" w:hAnsi="Arial" w:cs="Arial"/>
                <w:color w:val="000000"/>
                <w:sz w:val="24"/>
                <w:szCs w:val="24"/>
              </w:rPr>
            </w:pPr>
          </w:p>
        </w:tc>
        <w:tc>
          <w:tcPr>
            <w:tcW w:w="1746" w:type="dxa"/>
            <w:tcBorders>
              <w:top w:val="nil"/>
              <w:left w:val="nil"/>
              <w:bottom w:val="single" w:sz="8" w:space="0" w:color="663333"/>
              <w:right w:val="single" w:sz="8" w:space="0" w:color="663333"/>
            </w:tcBorders>
            <w:tcMar>
              <w:top w:w="0" w:type="dxa"/>
              <w:left w:w="108" w:type="dxa"/>
              <w:bottom w:w="0" w:type="dxa"/>
              <w:right w:w="108" w:type="dxa"/>
            </w:tcMar>
            <w:hideMark/>
          </w:tcPr>
          <w:p w14:paraId="1241550F"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Devonian</w:t>
            </w:r>
          </w:p>
        </w:tc>
        <w:tc>
          <w:tcPr>
            <w:tcW w:w="1522" w:type="dxa"/>
            <w:tcBorders>
              <w:top w:val="nil"/>
              <w:left w:val="nil"/>
              <w:bottom w:val="single" w:sz="8" w:space="0" w:color="663333"/>
              <w:right w:val="single" w:sz="8" w:space="0" w:color="663333"/>
            </w:tcBorders>
            <w:tcMar>
              <w:top w:w="0" w:type="dxa"/>
              <w:left w:w="108" w:type="dxa"/>
              <w:bottom w:w="0" w:type="dxa"/>
              <w:right w:w="108" w:type="dxa"/>
            </w:tcMar>
            <w:hideMark/>
          </w:tcPr>
          <w:p w14:paraId="6F68CF80"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w:t>
            </w:r>
          </w:p>
        </w:tc>
      </w:tr>
      <w:tr w:rsidR="00EA0D53" w:rsidRPr="00F047E2" w14:paraId="583CB884" w14:textId="77777777" w:rsidTr="00366205">
        <w:tc>
          <w:tcPr>
            <w:tcW w:w="0" w:type="auto"/>
            <w:vMerge/>
            <w:tcBorders>
              <w:top w:val="nil"/>
              <w:left w:val="single" w:sz="8" w:space="0" w:color="663333"/>
              <w:bottom w:val="single" w:sz="8" w:space="0" w:color="663333"/>
              <w:right w:val="single" w:sz="8" w:space="0" w:color="663333"/>
            </w:tcBorders>
            <w:vAlign w:val="center"/>
            <w:hideMark/>
          </w:tcPr>
          <w:p w14:paraId="0831837C" w14:textId="77777777" w:rsidR="00EA0D53" w:rsidRPr="00F047E2" w:rsidRDefault="00EA0D53" w:rsidP="00366205">
            <w:pPr>
              <w:spacing w:after="0" w:line="240" w:lineRule="auto"/>
              <w:rPr>
                <w:rFonts w:ascii="Arial" w:eastAsia="Times New Roman" w:hAnsi="Arial" w:cs="Arial"/>
                <w:color w:val="000000"/>
                <w:sz w:val="24"/>
                <w:szCs w:val="24"/>
              </w:rPr>
            </w:pPr>
          </w:p>
        </w:tc>
        <w:tc>
          <w:tcPr>
            <w:tcW w:w="0" w:type="auto"/>
            <w:vMerge/>
            <w:tcBorders>
              <w:top w:val="nil"/>
              <w:left w:val="nil"/>
              <w:bottom w:val="single" w:sz="8" w:space="0" w:color="663333"/>
              <w:right w:val="single" w:sz="8" w:space="0" w:color="663333"/>
            </w:tcBorders>
            <w:vAlign w:val="center"/>
            <w:hideMark/>
          </w:tcPr>
          <w:p w14:paraId="6E8DEB22" w14:textId="77777777" w:rsidR="00EA0D53" w:rsidRPr="00F047E2" w:rsidRDefault="00EA0D53" w:rsidP="00366205">
            <w:pPr>
              <w:spacing w:after="0" w:line="240" w:lineRule="auto"/>
              <w:rPr>
                <w:rFonts w:ascii="Arial" w:eastAsia="Times New Roman" w:hAnsi="Arial" w:cs="Arial"/>
                <w:color w:val="000000"/>
                <w:sz w:val="24"/>
                <w:szCs w:val="24"/>
              </w:rPr>
            </w:pPr>
          </w:p>
        </w:tc>
        <w:tc>
          <w:tcPr>
            <w:tcW w:w="1746" w:type="dxa"/>
            <w:tcBorders>
              <w:top w:val="nil"/>
              <w:left w:val="nil"/>
              <w:bottom w:val="single" w:sz="8" w:space="0" w:color="663333"/>
              <w:right w:val="single" w:sz="8" w:space="0" w:color="663333"/>
            </w:tcBorders>
            <w:tcMar>
              <w:top w:w="0" w:type="dxa"/>
              <w:left w:w="108" w:type="dxa"/>
              <w:bottom w:w="0" w:type="dxa"/>
              <w:right w:w="108" w:type="dxa"/>
            </w:tcMar>
            <w:hideMark/>
          </w:tcPr>
          <w:p w14:paraId="5582754E"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Silurian</w:t>
            </w:r>
          </w:p>
        </w:tc>
        <w:tc>
          <w:tcPr>
            <w:tcW w:w="1522" w:type="dxa"/>
            <w:tcBorders>
              <w:top w:val="nil"/>
              <w:left w:val="nil"/>
              <w:bottom w:val="single" w:sz="8" w:space="0" w:color="663333"/>
              <w:right w:val="single" w:sz="8" w:space="0" w:color="663333"/>
            </w:tcBorders>
            <w:tcMar>
              <w:top w:w="0" w:type="dxa"/>
              <w:left w:w="108" w:type="dxa"/>
              <w:bottom w:w="0" w:type="dxa"/>
              <w:right w:w="108" w:type="dxa"/>
            </w:tcMar>
            <w:hideMark/>
          </w:tcPr>
          <w:p w14:paraId="08DB1837"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w:t>
            </w:r>
          </w:p>
        </w:tc>
      </w:tr>
      <w:tr w:rsidR="00EA0D53" w:rsidRPr="00F047E2" w14:paraId="54C74A84" w14:textId="77777777" w:rsidTr="00366205">
        <w:tc>
          <w:tcPr>
            <w:tcW w:w="0" w:type="auto"/>
            <w:vMerge/>
            <w:tcBorders>
              <w:top w:val="nil"/>
              <w:left w:val="single" w:sz="8" w:space="0" w:color="663333"/>
              <w:bottom w:val="single" w:sz="8" w:space="0" w:color="663333"/>
              <w:right w:val="single" w:sz="8" w:space="0" w:color="663333"/>
            </w:tcBorders>
            <w:vAlign w:val="center"/>
            <w:hideMark/>
          </w:tcPr>
          <w:p w14:paraId="2C7F852F" w14:textId="77777777" w:rsidR="00EA0D53" w:rsidRPr="00F047E2" w:rsidRDefault="00EA0D53" w:rsidP="00366205">
            <w:pPr>
              <w:spacing w:after="0" w:line="240" w:lineRule="auto"/>
              <w:rPr>
                <w:rFonts w:ascii="Arial" w:eastAsia="Times New Roman" w:hAnsi="Arial" w:cs="Arial"/>
                <w:color w:val="000000"/>
                <w:sz w:val="24"/>
                <w:szCs w:val="24"/>
              </w:rPr>
            </w:pPr>
          </w:p>
        </w:tc>
        <w:tc>
          <w:tcPr>
            <w:tcW w:w="0" w:type="auto"/>
            <w:vMerge/>
            <w:tcBorders>
              <w:top w:val="nil"/>
              <w:left w:val="nil"/>
              <w:bottom w:val="single" w:sz="8" w:space="0" w:color="663333"/>
              <w:right w:val="single" w:sz="8" w:space="0" w:color="663333"/>
            </w:tcBorders>
            <w:vAlign w:val="center"/>
            <w:hideMark/>
          </w:tcPr>
          <w:p w14:paraId="33251EC3" w14:textId="77777777" w:rsidR="00EA0D53" w:rsidRPr="00F047E2" w:rsidRDefault="00EA0D53" w:rsidP="00366205">
            <w:pPr>
              <w:spacing w:after="0" w:line="240" w:lineRule="auto"/>
              <w:rPr>
                <w:rFonts w:ascii="Arial" w:eastAsia="Times New Roman" w:hAnsi="Arial" w:cs="Arial"/>
                <w:color w:val="000000"/>
                <w:sz w:val="24"/>
                <w:szCs w:val="24"/>
              </w:rPr>
            </w:pPr>
          </w:p>
        </w:tc>
        <w:tc>
          <w:tcPr>
            <w:tcW w:w="1746" w:type="dxa"/>
            <w:tcBorders>
              <w:top w:val="nil"/>
              <w:left w:val="nil"/>
              <w:bottom w:val="single" w:sz="8" w:space="0" w:color="663333"/>
              <w:right w:val="single" w:sz="8" w:space="0" w:color="663333"/>
            </w:tcBorders>
            <w:tcMar>
              <w:top w:w="0" w:type="dxa"/>
              <w:left w:w="108" w:type="dxa"/>
              <w:bottom w:w="0" w:type="dxa"/>
              <w:right w:w="108" w:type="dxa"/>
            </w:tcMar>
            <w:hideMark/>
          </w:tcPr>
          <w:p w14:paraId="3219EBA4"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Ordovician</w:t>
            </w:r>
          </w:p>
        </w:tc>
        <w:tc>
          <w:tcPr>
            <w:tcW w:w="1522" w:type="dxa"/>
            <w:tcBorders>
              <w:top w:val="nil"/>
              <w:left w:val="nil"/>
              <w:bottom w:val="single" w:sz="8" w:space="0" w:color="663333"/>
              <w:right w:val="single" w:sz="8" w:space="0" w:color="663333"/>
            </w:tcBorders>
            <w:tcMar>
              <w:top w:w="0" w:type="dxa"/>
              <w:left w:w="108" w:type="dxa"/>
              <w:bottom w:w="0" w:type="dxa"/>
              <w:right w:w="108" w:type="dxa"/>
            </w:tcMar>
            <w:hideMark/>
          </w:tcPr>
          <w:p w14:paraId="2771D363"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w:t>
            </w:r>
          </w:p>
        </w:tc>
      </w:tr>
      <w:tr w:rsidR="00EA0D53" w:rsidRPr="00F047E2" w14:paraId="186E26F4" w14:textId="77777777" w:rsidTr="00366205">
        <w:tc>
          <w:tcPr>
            <w:tcW w:w="0" w:type="auto"/>
            <w:vMerge/>
            <w:tcBorders>
              <w:top w:val="nil"/>
              <w:left w:val="single" w:sz="8" w:space="0" w:color="663333"/>
              <w:bottom w:val="single" w:sz="8" w:space="0" w:color="663333"/>
              <w:right w:val="single" w:sz="8" w:space="0" w:color="663333"/>
            </w:tcBorders>
            <w:vAlign w:val="center"/>
            <w:hideMark/>
          </w:tcPr>
          <w:p w14:paraId="7C8283B7" w14:textId="77777777" w:rsidR="00EA0D53" w:rsidRPr="00F047E2" w:rsidRDefault="00EA0D53" w:rsidP="00366205">
            <w:pPr>
              <w:spacing w:after="0" w:line="240" w:lineRule="auto"/>
              <w:rPr>
                <w:rFonts w:ascii="Arial" w:eastAsia="Times New Roman" w:hAnsi="Arial" w:cs="Arial"/>
                <w:color w:val="000000"/>
                <w:sz w:val="24"/>
                <w:szCs w:val="24"/>
              </w:rPr>
            </w:pPr>
          </w:p>
        </w:tc>
        <w:tc>
          <w:tcPr>
            <w:tcW w:w="0" w:type="auto"/>
            <w:vMerge/>
            <w:tcBorders>
              <w:top w:val="nil"/>
              <w:left w:val="nil"/>
              <w:bottom w:val="single" w:sz="8" w:space="0" w:color="663333"/>
              <w:right w:val="single" w:sz="8" w:space="0" w:color="663333"/>
            </w:tcBorders>
            <w:vAlign w:val="center"/>
            <w:hideMark/>
          </w:tcPr>
          <w:p w14:paraId="3603F48C" w14:textId="77777777" w:rsidR="00EA0D53" w:rsidRPr="00F047E2" w:rsidRDefault="00EA0D53" w:rsidP="00366205">
            <w:pPr>
              <w:spacing w:after="0" w:line="240" w:lineRule="auto"/>
              <w:rPr>
                <w:rFonts w:ascii="Arial" w:eastAsia="Times New Roman" w:hAnsi="Arial" w:cs="Arial"/>
                <w:color w:val="000000"/>
                <w:sz w:val="24"/>
                <w:szCs w:val="24"/>
              </w:rPr>
            </w:pPr>
          </w:p>
        </w:tc>
        <w:tc>
          <w:tcPr>
            <w:tcW w:w="1746" w:type="dxa"/>
            <w:tcBorders>
              <w:top w:val="nil"/>
              <w:left w:val="nil"/>
              <w:bottom w:val="single" w:sz="8" w:space="0" w:color="663333"/>
              <w:right w:val="single" w:sz="8" w:space="0" w:color="663333"/>
            </w:tcBorders>
            <w:tcMar>
              <w:top w:w="0" w:type="dxa"/>
              <w:left w:w="108" w:type="dxa"/>
              <w:bottom w:w="0" w:type="dxa"/>
              <w:right w:w="108" w:type="dxa"/>
            </w:tcMar>
            <w:hideMark/>
          </w:tcPr>
          <w:p w14:paraId="50C97C72"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Cambrian</w:t>
            </w:r>
          </w:p>
        </w:tc>
        <w:tc>
          <w:tcPr>
            <w:tcW w:w="1522" w:type="dxa"/>
            <w:tcBorders>
              <w:top w:val="nil"/>
              <w:left w:val="nil"/>
              <w:bottom w:val="single" w:sz="8" w:space="0" w:color="663333"/>
              <w:right w:val="single" w:sz="8" w:space="0" w:color="663333"/>
            </w:tcBorders>
            <w:tcMar>
              <w:top w:w="0" w:type="dxa"/>
              <w:left w:w="108" w:type="dxa"/>
              <w:bottom w:w="0" w:type="dxa"/>
              <w:right w:w="108" w:type="dxa"/>
            </w:tcMar>
            <w:hideMark/>
          </w:tcPr>
          <w:p w14:paraId="5CB7F63B"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540</w:t>
            </w:r>
          </w:p>
        </w:tc>
      </w:tr>
      <w:tr w:rsidR="00EA0D53" w:rsidRPr="00F047E2" w14:paraId="5446173E" w14:textId="77777777" w:rsidTr="00366205">
        <w:trPr>
          <w:trHeight w:val="550"/>
        </w:trPr>
        <w:tc>
          <w:tcPr>
            <w:tcW w:w="1715" w:type="dxa"/>
            <w:vMerge w:val="restart"/>
            <w:tcBorders>
              <w:top w:val="nil"/>
              <w:left w:val="single" w:sz="8" w:space="0" w:color="663333"/>
              <w:bottom w:val="single" w:sz="8" w:space="0" w:color="663333"/>
              <w:right w:val="single" w:sz="8" w:space="0" w:color="663333"/>
            </w:tcBorders>
            <w:tcMar>
              <w:top w:w="0" w:type="dxa"/>
              <w:left w:w="108" w:type="dxa"/>
              <w:bottom w:w="0" w:type="dxa"/>
              <w:right w:w="108" w:type="dxa"/>
            </w:tcMar>
            <w:hideMark/>
          </w:tcPr>
          <w:p w14:paraId="54D9193C"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Precambrian (or Cryptozoic)</w:t>
            </w:r>
          </w:p>
        </w:tc>
        <w:tc>
          <w:tcPr>
            <w:tcW w:w="1698" w:type="dxa"/>
            <w:tcBorders>
              <w:top w:val="nil"/>
              <w:left w:val="nil"/>
              <w:bottom w:val="single" w:sz="8" w:space="0" w:color="663333"/>
              <w:right w:val="single" w:sz="8" w:space="0" w:color="663333"/>
            </w:tcBorders>
            <w:tcMar>
              <w:top w:w="0" w:type="dxa"/>
              <w:left w:w="108" w:type="dxa"/>
              <w:bottom w:w="0" w:type="dxa"/>
              <w:right w:w="108" w:type="dxa"/>
            </w:tcMar>
            <w:hideMark/>
          </w:tcPr>
          <w:p w14:paraId="27A9EE49"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Proterozoic</w:t>
            </w:r>
          </w:p>
        </w:tc>
        <w:tc>
          <w:tcPr>
            <w:tcW w:w="1746" w:type="dxa"/>
            <w:vMerge w:val="restart"/>
            <w:tcBorders>
              <w:top w:val="nil"/>
              <w:left w:val="nil"/>
              <w:bottom w:val="single" w:sz="8" w:space="0" w:color="663333"/>
              <w:right w:val="single" w:sz="8" w:space="0" w:color="663333"/>
            </w:tcBorders>
            <w:tcMar>
              <w:top w:w="0" w:type="dxa"/>
              <w:left w:w="108" w:type="dxa"/>
              <w:bottom w:w="0" w:type="dxa"/>
              <w:right w:w="108" w:type="dxa"/>
            </w:tcMar>
            <w:hideMark/>
          </w:tcPr>
          <w:p w14:paraId="3D27380B"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w:t>
            </w:r>
          </w:p>
        </w:tc>
        <w:tc>
          <w:tcPr>
            <w:tcW w:w="1522" w:type="dxa"/>
            <w:tcBorders>
              <w:top w:val="nil"/>
              <w:left w:val="nil"/>
              <w:bottom w:val="single" w:sz="8" w:space="0" w:color="663333"/>
              <w:right w:val="single" w:sz="8" w:space="0" w:color="663333"/>
            </w:tcBorders>
            <w:tcMar>
              <w:top w:w="0" w:type="dxa"/>
              <w:left w:w="108" w:type="dxa"/>
              <w:bottom w:w="0" w:type="dxa"/>
              <w:right w:w="108" w:type="dxa"/>
            </w:tcMar>
            <w:hideMark/>
          </w:tcPr>
          <w:p w14:paraId="249DC973"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w:t>
            </w:r>
          </w:p>
        </w:tc>
      </w:tr>
      <w:tr w:rsidR="00EA0D53" w:rsidRPr="00F047E2" w14:paraId="5938DE7D" w14:textId="77777777" w:rsidTr="00366205">
        <w:trPr>
          <w:trHeight w:val="550"/>
        </w:trPr>
        <w:tc>
          <w:tcPr>
            <w:tcW w:w="0" w:type="auto"/>
            <w:vMerge/>
            <w:tcBorders>
              <w:top w:val="nil"/>
              <w:left w:val="single" w:sz="8" w:space="0" w:color="663333"/>
              <w:bottom w:val="single" w:sz="8" w:space="0" w:color="663333"/>
              <w:right w:val="single" w:sz="8" w:space="0" w:color="663333"/>
            </w:tcBorders>
            <w:vAlign w:val="center"/>
            <w:hideMark/>
          </w:tcPr>
          <w:p w14:paraId="1FF696E4" w14:textId="77777777" w:rsidR="00EA0D53" w:rsidRPr="00F047E2" w:rsidRDefault="00EA0D53" w:rsidP="00366205">
            <w:pPr>
              <w:spacing w:after="0" w:line="240" w:lineRule="auto"/>
              <w:rPr>
                <w:rFonts w:ascii="Arial" w:eastAsia="Times New Roman" w:hAnsi="Arial" w:cs="Arial"/>
                <w:color w:val="000000"/>
                <w:sz w:val="24"/>
                <w:szCs w:val="24"/>
              </w:rPr>
            </w:pPr>
          </w:p>
        </w:tc>
        <w:tc>
          <w:tcPr>
            <w:tcW w:w="1698" w:type="dxa"/>
            <w:tcBorders>
              <w:top w:val="nil"/>
              <w:left w:val="nil"/>
              <w:bottom w:val="single" w:sz="8" w:space="0" w:color="663333"/>
              <w:right w:val="single" w:sz="8" w:space="0" w:color="663333"/>
            </w:tcBorders>
            <w:tcMar>
              <w:top w:w="0" w:type="dxa"/>
              <w:left w:w="108" w:type="dxa"/>
              <w:bottom w:w="0" w:type="dxa"/>
              <w:right w:w="108" w:type="dxa"/>
            </w:tcMar>
            <w:hideMark/>
          </w:tcPr>
          <w:p w14:paraId="52077BD9"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Archean</w:t>
            </w:r>
          </w:p>
        </w:tc>
        <w:tc>
          <w:tcPr>
            <w:tcW w:w="0" w:type="auto"/>
            <w:vMerge/>
            <w:tcBorders>
              <w:top w:val="nil"/>
              <w:left w:val="nil"/>
              <w:bottom w:val="single" w:sz="8" w:space="0" w:color="663333"/>
              <w:right w:val="single" w:sz="8" w:space="0" w:color="663333"/>
            </w:tcBorders>
            <w:vAlign w:val="center"/>
            <w:hideMark/>
          </w:tcPr>
          <w:p w14:paraId="04271791" w14:textId="77777777" w:rsidR="00EA0D53" w:rsidRPr="00F047E2" w:rsidRDefault="00EA0D53" w:rsidP="00366205">
            <w:pPr>
              <w:spacing w:after="0" w:line="240" w:lineRule="auto"/>
              <w:rPr>
                <w:rFonts w:ascii="Arial" w:eastAsia="Times New Roman" w:hAnsi="Arial" w:cs="Arial"/>
                <w:color w:val="000000"/>
                <w:sz w:val="24"/>
                <w:szCs w:val="24"/>
              </w:rPr>
            </w:pPr>
          </w:p>
        </w:tc>
        <w:tc>
          <w:tcPr>
            <w:tcW w:w="1522" w:type="dxa"/>
            <w:tcBorders>
              <w:top w:val="nil"/>
              <w:left w:val="nil"/>
              <w:bottom w:val="single" w:sz="8" w:space="0" w:color="663333"/>
              <w:right w:val="single" w:sz="8" w:space="0" w:color="663333"/>
            </w:tcBorders>
            <w:tcMar>
              <w:top w:w="0" w:type="dxa"/>
              <w:left w:w="108" w:type="dxa"/>
              <w:bottom w:w="0" w:type="dxa"/>
              <w:right w:w="108" w:type="dxa"/>
            </w:tcMar>
            <w:hideMark/>
          </w:tcPr>
          <w:p w14:paraId="6ABFC015"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w:t>
            </w:r>
          </w:p>
        </w:tc>
      </w:tr>
      <w:tr w:rsidR="00EA0D53" w:rsidRPr="00F047E2" w14:paraId="26224B30" w14:textId="77777777" w:rsidTr="00366205">
        <w:trPr>
          <w:trHeight w:val="550"/>
        </w:trPr>
        <w:tc>
          <w:tcPr>
            <w:tcW w:w="0" w:type="auto"/>
            <w:vMerge/>
            <w:tcBorders>
              <w:top w:val="nil"/>
              <w:left w:val="single" w:sz="8" w:space="0" w:color="663333"/>
              <w:bottom w:val="single" w:sz="8" w:space="0" w:color="663333"/>
              <w:right w:val="single" w:sz="8" w:space="0" w:color="663333"/>
            </w:tcBorders>
            <w:vAlign w:val="center"/>
            <w:hideMark/>
          </w:tcPr>
          <w:p w14:paraId="75BC3AB9" w14:textId="77777777" w:rsidR="00EA0D53" w:rsidRPr="00F047E2" w:rsidRDefault="00EA0D53" w:rsidP="00366205">
            <w:pPr>
              <w:spacing w:after="0" w:line="240" w:lineRule="auto"/>
              <w:rPr>
                <w:rFonts w:ascii="Arial" w:eastAsia="Times New Roman" w:hAnsi="Arial" w:cs="Arial"/>
                <w:color w:val="000000"/>
                <w:sz w:val="24"/>
                <w:szCs w:val="24"/>
              </w:rPr>
            </w:pPr>
          </w:p>
        </w:tc>
        <w:tc>
          <w:tcPr>
            <w:tcW w:w="1698" w:type="dxa"/>
            <w:tcBorders>
              <w:top w:val="nil"/>
              <w:left w:val="nil"/>
              <w:bottom w:val="single" w:sz="8" w:space="0" w:color="663333"/>
              <w:right w:val="single" w:sz="8" w:space="0" w:color="663333"/>
            </w:tcBorders>
            <w:tcMar>
              <w:top w:w="0" w:type="dxa"/>
              <w:left w:w="108" w:type="dxa"/>
              <w:bottom w:w="0" w:type="dxa"/>
              <w:right w:w="108" w:type="dxa"/>
            </w:tcMar>
            <w:hideMark/>
          </w:tcPr>
          <w:p w14:paraId="5125B8D4"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Hadean</w:t>
            </w:r>
          </w:p>
        </w:tc>
        <w:tc>
          <w:tcPr>
            <w:tcW w:w="0" w:type="auto"/>
            <w:vMerge/>
            <w:tcBorders>
              <w:top w:val="nil"/>
              <w:left w:val="nil"/>
              <w:bottom w:val="single" w:sz="8" w:space="0" w:color="663333"/>
              <w:right w:val="single" w:sz="8" w:space="0" w:color="663333"/>
            </w:tcBorders>
            <w:vAlign w:val="center"/>
            <w:hideMark/>
          </w:tcPr>
          <w:p w14:paraId="2F306CF7" w14:textId="77777777" w:rsidR="00EA0D53" w:rsidRPr="00F047E2" w:rsidRDefault="00EA0D53" w:rsidP="00366205">
            <w:pPr>
              <w:spacing w:after="0" w:line="240" w:lineRule="auto"/>
              <w:rPr>
                <w:rFonts w:ascii="Arial" w:eastAsia="Times New Roman" w:hAnsi="Arial" w:cs="Arial"/>
                <w:color w:val="000000"/>
                <w:sz w:val="24"/>
                <w:szCs w:val="24"/>
              </w:rPr>
            </w:pPr>
          </w:p>
        </w:tc>
        <w:tc>
          <w:tcPr>
            <w:tcW w:w="1522" w:type="dxa"/>
            <w:tcBorders>
              <w:top w:val="nil"/>
              <w:left w:val="nil"/>
              <w:bottom w:val="single" w:sz="8" w:space="0" w:color="663333"/>
              <w:right w:val="single" w:sz="8" w:space="0" w:color="663333"/>
            </w:tcBorders>
            <w:tcMar>
              <w:top w:w="0" w:type="dxa"/>
              <w:left w:w="108" w:type="dxa"/>
              <w:bottom w:w="0" w:type="dxa"/>
              <w:right w:w="108" w:type="dxa"/>
            </w:tcMar>
            <w:hideMark/>
          </w:tcPr>
          <w:p w14:paraId="6FD1124D"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w:t>
            </w:r>
          </w:p>
          <w:p w14:paraId="42B7F441" w14:textId="77777777" w:rsidR="00EA0D53" w:rsidRPr="00F047E2" w:rsidRDefault="00EA0D53" w:rsidP="00366205">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4600</w:t>
            </w:r>
          </w:p>
        </w:tc>
      </w:tr>
    </w:tbl>
    <w:p w14:paraId="0CAB47A8" w14:textId="77777777" w:rsidR="00EA0D53" w:rsidRPr="00F047E2" w:rsidRDefault="00EA0D53" w:rsidP="00EA0D53">
      <w:pPr>
        <w:spacing w:before="100" w:beforeAutospacing="1" w:after="100" w:afterAutospacing="1" w:line="240" w:lineRule="auto"/>
        <w:ind w:left="720" w:hanging="720"/>
        <w:rPr>
          <w:rFonts w:ascii="Arial" w:eastAsia="Times New Roman" w:hAnsi="Arial" w:cs="Arial"/>
          <w:color w:val="000000"/>
          <w:sz w:val="24"/>
          <w:szCs w:val="24"/>
        </w:rPr>
      </w:pPr>
      <w:r w:rsidRPr="00F047E2">
        <w:rPr>
          <w:rFonts w:ascii="Arial" w:eastAsia="Times New Roman" w:hAnsi="Arial" w:cs="Arial"/>
          <w:color w:val="000000"/>
          <w:sz w:val="24"/>
          <w:szCs w:val="24"/>
        </w:rPr>
        <w:t> </w:t>
      </w:r>
    </w:p>
    <w:p w14:paraId="21E8BBFE" w14:textId="77777777" w:rsidR="00EA0D53" w:rsidRPr="00F047E2" w:rsidRDefault="00EA0D53" w:rsidP="00EA0D53">
      <w:pPr>
        <w:spacing w:before="100" w:beforeAutospacing="1" w:after="100" w:afterAutospacing="1" w:line="240" w:lineRule="auto"/>
        <w:ind w:left="720" w:hanging="720"/>
        <w:rPr>
          <w:rFonts w:ascii="Arial" w:eastAsia="Times New Roman" w:hAnsi="Arial" w:cs="Arial"/>
          <w:color w:val="000000"/>
          <w:sz w:val="24"/>
          <w:szCs w:val="24"/>
        </w:rPr>
      </w:pPr>
      <w:r w:rsidRPr="00F047E2">
        <w:rPr>
          <w:rFonts w:ascii="Arial" w:eastAsia="Times New Roman" w:hAnsi="Arial" w:cs="Arial"/>
          <w:color w:val="000000"/>
          <w:sz w:val="24"/>
          <w:szCs w:val="24"/>
        </w:rPr>
        <w:lastRenderedPageBreak/>
        <w:t xml:space="preserve">      3)  </w:t>
      </w:r>
      <w:r w:rsidRPr="0025626A">
        <w:rPr>
          <w:rFonts w:ascii="Arial" w:eastAsia="Times New Roman" w:hAnsi="Arial" w:cs="Arial"/>
          <w:b/>
          <w:bCs/>
          <w:color w:val="000000"/>
          <w:sz w:val="24"/>
          <w:szCs w:val="24"/>
        </w:rPr>
        <w:t>Mark the following events on your geologic time scale.  Using clipart, or nice little pictures place a representative for each event in the appropriate location.</w:t>
      </w:r>
    </w:p>
    <w:p w14:paraId="7880CF72" w14:textId="77777777" w:rsidR="00EA0D53" w:rsidRPr="00F047E2" w:rsidRDefault="00EA0D53" w:rsidP="00EA0D53">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a) Age of meteorites – 4,600,000,000 billion years.</w:t>
      </w:r>
    </w:p>
    <w:p w14:paraId="00A32FE5" w14:textId="77777777" w:rsidR="00EA0D53" w:rsidRPr="00F047E2" w:rsidRDefault="00EA0D53" w:rsidP="00EA0D53">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b) First prokaryotic cells (no nucleus) – 3,500,000,000 years ago</w:t>
      </w:r>
    </w:p>
    <w:p w14:paraId="0F7111D3" w14:textId="77777777" w:rsidR="00EA0D53" w:rsidRPr="00F047E2" w:rsidRDefault="00EA0D53" w:rsidP="00EA0D53">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c) First eukaryotic cells (nucleus) – 1,750,000,000 years ago</w:t>
      </w:r>
    </w:p>
    <w:p w14:paraId="7FC596E1" w14:textId="77777777" w:rsidR="00EA0D53" w:rsidRPr="00F047E2" w:rsidRDefault="00EA0D53" w:rsidP="00EA0D53">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d) First abundant invertebrate fossils - 540,000,000 years ago</w:t>
      </w:r>
    </w:p>
    <w:p w14:paraId="5A3A292A" w14:textId="77777777" w:rsidR="00EA0D53" w:rsidRPr="00F047E2" w:rsidRDefault="00EA0D53" w:rsidP="00EA0D53">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e) First land plants – 430,000,000 years ago</w:t>
      </w:r>
    </w:p>
    <w:p w14:paraId="044A1664" w14:textId="77777777" w:rsidR="00EA0D53" w:rsidRPr="00F047E2" w:rsidRDefault="00EA0D53" w:rsidP="00EA0D53">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f) First amphibians – 400,000,000 years ago</w:t>
      </w:r>
    </w:p>
    <w:p w14:paraId="29499D8C" w14:textId="77777777" w:rsidR="00EA0D53" w:rsidRPr="00F047E2" w:rsidRDefault="00EA0D53" w:rsidP="00EA0D53">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g) First reptiles – 300,000,000 years ago</w:t>
      </w:r>
    </w:p>
    <w:p w14:paraId="082DC593" w14:textId="77777777" w:rsidR="00EA0D53" w:rsidRPr="00F047E2" w:rsidRDefault="00EA0D53" w:rsidP="00EA0D53">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h) First dinosaurs and primitive mammals – 250,000,000 years ago</w:t>
      </w:r>
    </w:p>
    <w:p w14:paraId="5F015757" w14:textId="77777777" w:rsidR="00EA0D53" w:rsidRPr="00F047E2" w:rsidRDefault="00EA0D53" w:rsidP="00EA0D53">
      <w:pPr>
        <w:spacing w:before="100" w:beforeAutospacing="1" w:after="100" w:afterAutospacing="1" w:line="240" w:lineRule="auto"/>
        <w:rPr>
          <w:rFonts w:ascii="Arial" w:eastAsia="Times New Roman" w:hAnsi="Arial" w:cs="Arial"/>
          <w:color w:val="000000"/>
          <w:sz w:val="24"/>
          <w:szCs w:val="24"/>
        </w:rPr>
      </w:pPr>
      <w:r w:rsidRPr="00F047E2">
        <w:rPr>
          <w:rFonts w:ascii="Arial" w:eastAsia="Times New Roman" w:hAnsi="Arial" w:cs="Arial"/>
          <w:color w:val="000000"/>
          <w:sz w:val="24"/>
          <w:szCs w:val="24"/>
        </w:rPr>
        <w:t>            i) First birds – 200,000,000 years ago</w:t>
      </w:r>
    </w:p>
    <w:p w14:paraId="5180949F" w14:textId="77777777" w:rsidR="00EA0D53" w:rsidRPr="00F047E2" w:rsidRDefault="00EA0D53" w:rsidP="00EA0D53">
      <w:pPr>
        <w:spacing w:before="100" w:beforeAutospacing="1" w:after="100" w:afterAutospacing="1" w:line="240" w:lineRule="auto"/>
        <w:ind w:left="720"/>
        <w:rPr>
          <w:rFonts w:ascii="Arial" w:eastAsia="Times New Roman" w:hAnsi="Arial" w:cs="Arial"/>
          <w:color w:val="000000"/>
          <w:sz w:val="24"/>
          <w:szCs w:val="24"/>
        </w:rPr>
      </w:pPr>
      <w:r w:rsidRPr="00F047E2">
        <w:rPr>
          <w:rFonts w:ascii="Arial" w:eastAsia="Times New Roman" w:hAnsi="Arial" w:cs="Arial"/>
          <w:color w:val="000000"/>
          <w:sz w:val="24"/>
          <w:szCs w:val="24"/>
        </w:rPr>
        <w:t>j) Extinction of dinosaurs and rapid development of mammals – 65,000,000 years ago</w:t>
      </w:r>
    </w:p>
    <w:p w14:paraId="4CD286CE" w14:textId="7764E333" w:rsidR="00EA0D53" w:rsidRPr="00F047E2" w:rsidRDefault="00EA0D53" w:rsidP="00EA0D53">
      <w:pPr>
        <w:spacing w:before="100" w:beforeAutospacing="1" w:after="100" w:afterAutospacing="1" w:line="240" w:lineRule="auto"/>
        <w:ind w:left="720"/>
        <w:rPr>
          <w:rFonts w:ascii="Arial" w:eastAsia="Times New Roman" w:hAnsi="Arial" w:cs="Arial"/>
          <w:color w:val="000000"/>
          <w:sz w:val="24"/>
          <w:szCs w:val="24"/>
        </w:rPr>
      </w:pPr>
      <w:r w:rsidRPr="00F047E2">
        <w:rPr>
          <w:rFonts w:ascii="Arial" w:eastAsia="Times New Roman" w:hAnsi="Arial" w:cs="Arial"/>
          <w:color w:val="000000"/>
          <w:sz w:val="24"/>
          <w:szCs w:val="24"/>
        </w:rPr>
        <w:t>k) First hom</w:t>
      </w:r>
      <w:r w:rsidR="0025626A">
        <w:rPr>
          <w:rFonts w:ascii="Arial" w:eastAsia="Times New Roman" w:hAnsi="Arial" w:cs="Arial"/>
          <w:color w:val="000000"/>
          <w:sz w:val="24"/>
          <w:szCs w:val="24"/>
        </w:rPr>
        <w:t>in</w:t>
      </w:r>
      <w:r w:rsidRPr="00F047E2">
        <w:rPr>
          <w:rFonts w:ascii="Arial" w:eastAsia="Times New Roman" w:hAnsi="Arial" w:cs="Arial"/>
          <w:color w:val="000000"/>
          <w:sz w:val="24"/>
          <w:szCs w:val="24"/>
        </w:rPr>
        <w:t>oids – 6,500,000 years ago</w:t>
      </w:r>
    </w:p>
    <w:p w14:paraId="438A6E05" w14:textId="77777777" w:rsidR="00EA0D53" w:rsidRPr="00F047E2" w:rsidRDefault="00EA0D53" w:rsidP="00EA0D53">
      <w:pPr>
        <w:spacing w:before="100" w:beforeAutospacing="1" w:after="100" w:afterAutospacing="1" w:line="240" w:lineRule="auto"/>
        <w:ind w:left="720"/>
        <w:rPr>
          <w:rFonts w:ascii="Arial" w:eastAsia="Times New Roman" w:hAnsi="Arial" w:cs="Arial"/>
          <w:color w:val="000000"/>
          <w:sz w:val="24"/>
          <w:szCs w:val="24"/>
        </w:rPr>
      </w:pPr>
      <w:r w:rsidRPr="00F047E2">
        <w:rPr>
          <w:rFonts w:ascii="Arial" w:eastAsia="Times New Roman" w:hAnsi="Arial" w:cs="Arial"/>
          <w:color w:val="000000"/>
          <w:sz w:val="24"/>
          <w:szCs w:val="24"/>
        </w:rPr>
        <w:t> </w:t>
      </w:r>
    </w:p>
    <w:p w14:paraId="30AB7FD9" w14:textId="77777777" w:rsidR="00EA0D53" w:rsidRPr="00F047E2" w:rsidRDefault="00EA0D53" w:rsidP="00EA0D53">
      <w:pPr>
        <w:spacing w:before="100" w:beforeAutospacing="1" w:after="100" w:afterAutospacing="1" w:line="240" w:lineRule="auto"/>
        <w:ind w:left="720" w:hanging="360"/>
        <w:rPr>
          <w:rFonts w:ascii="Arial" w:eastAsia="Times New Roman" w:hAnsi="Arial" w:cs="Arial"/>
          <w:color w:val="000000"/>
          <w:sz w:val="24"/>
          <w:szCs w:val="24"/>
        </w:rPr>
      </w:pPr>
      <w:r w:rsidRPr="00F047E2">
        <w:rPr>
          <w:rFonts w:ascii="Arial" w:eastAsia="Times New Roman" w:hAnsi="Arial" w:cs="Arial"/>
          <w:color w:val="000000"/>
          <w:sz w:val="24"/>
          <w:szCs w:val="24"/>
        </w:rPr>
        <w:t>4)      Answer the following questions:</w:t>
      </w:r>
    </w:p>
    <w:p w14:paraId="3E546CFE" w14:textId="77777777" w:rsidR="00EA0D53" w:rsidRDefault="00EA0D53" w:rsidP="00EA0D53">
      <w:pPr>
        <w:spacing w:before="100" w:beforeAutospacing="1" w:after="100" w:afterAutospacing="1" w:line="240" w:lineRule="auto"/>
        <w:ind w:left="720"/>
        <w:rPr>
          <w:rFonts w:ascii="Arial" w:eastAsia="Times New Roman" w:hAnsi="Arial" w:cs="Arial"/>
          <w:color w:val="000000"/>
          <w:sz w:val="24"/>
          <w:szCs w:val="24"/>
        </w:rPr>
      </w:pPr>
      <w:r w:rsidRPr="00F047E2">
        <w:rPr>
          <w:rFonts w:ascii="Arial" w:eastAsia="Times New Roman" w:hAnsi="Arial" w:cs="Arial"/>
          <w:color w:val="000000"/>
          <w:sz w:val="24"/>
          <w:szCs w:val="24"/>
        </w:rPr>
        <w:t>A)    What do the Era divisions represent?</w:t>
      </w:r>
    </w:p>
    <w:p w14:paraId="4F2E46AE" w14:textId="77777777" w:rsidR="00F00684" w:rsidRDefault="00661630" w:rsidP="00F00684">
      <w:pPr>
        <w:spacing w:before="100" w:beforeAutospacing="1" w:after="100" w:afterAutospacing="1" w:line="240" w:lineRule="auto"/>
        <w:rPr>
          <w:rFonts w:ascii="Arial" w:eastAsia="Times New Roman" w:hAnsi="Arial" w:cs="Arial"/>
          <w:color w:val="000000"/>
          <w:sz w:val="24"/>
          <w:szCs w:val="24"/>
        </w:rPr>
      </w:pPr>
      <w:r w:rsidRPr="00661630">
        <w:rPr>
          <w:rFonts w:ascii="Arial" w:eastAsia="Times New Roman" w:hAnsi="Arial" w:cs="Arial"/>
          <w:color w:val="000000"/>
          <w:sz w:val="24"/>
          <w:szCs w:val="24"/>
        </w:rPr>
        <w:t xml:space="preserve">The Phanerozoic Eon that is the Cenozoic Eras, Mesozoic and Paleozoic represents the period of History of the earth with developed life forms, while the Pre Cambrian or  Hadean Eras and </w:t>
      </w:r>
      <w:proofErr w:type="spellStart"/>
      <w:r w:rsidRPr="00661630">
        <w:rPr>
          <w:rFonts w:ascii="Arial" w:eastAsia="Times New Roman" w:hAnsi="Arial" w:cs="Arial"/>
          <w:color w:val="000000"/>
          <w:sz w:val="24"/>
          <w:szCs w:val="24"/>
        </w:rPr>
        <w:t>proterozoic</w:t>
      </w:r>
      <w:proofErr w:type="spellEnd"/>
      <w:r w:rsidRPr="00661630">
        <w:rPr>
          <w:rFonts w:ascii="Arial" w:eastAsia="Times New Roman" w:hAnsi="Arial" w:cs="Arial"/>
          <w:color w:val="000000"/>
          <w:sz w:val="24"/>
          <w:szCs w:val="24"/>
        </w:rPr>
        <w:t xml:space="preserve"> describes the time preceding developed life forms.</w:t>
      </w:r>
    </w:p>
    <w:p w14:paraId="759FABFE" w14:textId="3D5A54AE" w:rsidR="00EA0D53" w:rsidRDefault="00EA0D53" w:rsidP="00F00684">
      <w:pPr>
        <w:spacing w:before="100" w:beforeAutospacing="1" w:after="100" w:afterAutospacing="1" w:line="240" w:lineRule="auto"/>
        <w:ind w:firstLine="360"/>
        <w:rPr>
          <w:rFonts w:ascii="Arial" w:eastAsia="Times New Roman" w:hAnsi="Arial" w:cs="Arial"/>
          <w:color w:val="000000"/>
          <w:sz w:val="24"/>
          <w:szCs w:val="24"/>
        </w:rPr>
      </w:pPr>
      <w:r w:rsidRPr="00F047E2">
        <w:rPr>
          <w:rFonts w:ascii="Arial" w:eastAsia="Times New Roman" w:hAnsi="Arial" w:cs="Arial"/>
          <w:color w:val="000000"/>
          <w:sz w:val="24"/>
          <w:szCs w:val="24"/>
        </w:rPr>
        <w:t>B)    What do the Period divisions represent?</w:t>
      </w:r>
    </w:p>
    <w:p w14:paraId="4C677F76" w14:textId="54DDD4AA" w:rsidR="00F00684" w:rsidRPr="00F047E2" w:rsidRDefault="00F00684" w:rsidP="00F00684">
      <w:pPr>
        <w:spacing w:before="100" w:beforeAutospacing="1" w:after="100" w:afterAutospacing="1" w:line="240" w:lineRule="auto"/>
        <w:rPr>
          <w:rFonts w:ascii="Arial" w:eastAsia="Times New Roman" w:hAnsi="Arial" w:cs="Arial"/>
          <w:color w:val="000000"/>
          <w:sz w:val="24"/>
          <w:szCs w:val="24"/>
        </w:rPr>
      </w:pPr>
      <w:r w:rsidRPr="00F00684">
        <w:rPr>
          <w:rFonts w:ascii="Arial" w:eastAsia="Times New Roman" w:hAnsi="Arial" w:cs="Arial"/>
          <w:color w:val="000000"/>
          <w:sz w:val="24"/>
          <w:szCs w:val="24"/>
        </w:rPr>
        <w:t xml:space="preserve">Eons are broken down into eras, that is further broken down </w:t>
      </w:r>
      <w:proofErr w:type="gramStart"/>
      <w:r w:rsidRPr="00F00684">
        <w:rPr>
          <w:rFonts w:ascii="Arial" w:eastAsia="Times New Roman" w:hAnsi="Arial" w:cs="Arial"/>
          <w:color w:val="000000"/>
          <w:sz w:val="24"/>
          <w:szCs w:val="24"/>
        </w:rPr>
        <w:t>into  ages</w:t>
      </w:r>
      <w:proofErr w:type="gramEnd"/>
      <w:r w:rsidRPr="00F00684">
        <w:rPr>
          <w:rFonts w:ascii="Arial" w:eastAsia="Times New Roman" w:hAnsi="Arial" w:cs="Arial"/>
          <w:color w:val="000000"/>
          <w:sz w:val="24"/>
          <w:szCs w:val="24"/>
        </w:rPr>
        <w:t xml:space="preserve">, epochs and periods. Although not included in the ICS scheme, a polarization </w:t>
      </w:r>
      <w:proofErr w:type="spellStart"/>
      <w:r w:rsidRPr="00F00684">
        <w:rPr>
          <w:rFonts w:ascii="Arial" w:eastAsia="Times New Roman" w:hAnsi="Arial" w:cs="Arial"/>
          <w:color w:val="000000"/>
          <w:sz w:val="24"/>
          <w:szCs w:val="24"/>
        </w:rPr>
        <w:t>chron</w:t>
      </w:r>
      <w:proofErr w:type="spellEnd"/>
      <w:r w:rsidRPr="00F00684">
        <w:rPr>
          <w:rFonts w:ascii="Arial" w:eastAsia="Times New Roman" w:hAnsi="Arial" w:cs="Arial"/>
          <w:color w:val="000000"/>
          <w:sz w:val="24"/>
          <w:szCs w:val="24"/>
        </w:rPr>
        <w:t xml:space="preserve"> or simply "</w:t>
      </w:r>
      <w:proofErr w:type="spellStart"/>
      <w:r w:rsidRPr="00F00684">
        <w:rPr>
          <w:rFonts w:ascii="Arial" w:eastAsia="Times New Roman" w:hAnsi="Arial" w:cs="Arial"/>
          <w:color w:val="000000"/>
          <w:sz w:val="24"/>
          <w:szCs w:val="24"/>
        </w:rPr>
        <w:t>chron</w:t>
      </w:r>
      <w:proofErr w:type="spellEnd"/>
      <w:r w:rsidRPr="00F00684">
        <w:rPr>
          <w:rFonts w:ascii="Arial" w:eastAsia="Times New Roman" w:hAnsi="Arial" w:cs="Arial"/>
          <w:color w:val="000000"/>
          <w:sz w:val="24"/>
          <w:szCs w:val="24"/>
        </w:rPr>
        <w:t>" can be used to divide an age.</w:t>
      </w:r>
    </w:p>
    <w:p w14:paraId="276F2749" w14:textId="2F73899F" w:rsidR="00EA0D53" w:rsidRDefault="00EA0D53" w:rsidP="00F00684">
      <w:pPr>
        <w:spacing w:before="100" w:beforeAutospacing="1" w:after="100" w:afterAutospacing="1" w:line="240" w:lineRule="auto"/>
        <w:ind w:left="360"/>
        <w:rPr>
          <w:rFonts w:ascii="Arial" w:eastAsia="Times New Roman" w:hAnsi="Arial" w:cs="Arial"/>
          <w:color w:val="000000"/>
          <w:sz w:val="24"/>
          <w:szCs w:val="24"/>
        </w:rPr>
      </w:pPr>
      <w:r w:rsidRPr="00F047E2">
        <w:rPr>
          <w:rFonts w:ascii="Arial" w:eastAsia="Times New Roman" w:hAnsi="Arial" w:cs="Arial"/>
          <w:color w:val="000000"/>
          <w:sz w:val="24"/>
          <w:szCs w:val="24"/>
        </w:rPr>
        <w:t> C)    What percentage of geologic time did dinosaurs roam?</w:t>
      </w:r>
    </w:p>
    <w:p w14:paraId="4DA900F2" w14:textId="77777777" w:rsidR="00EB286E" w:rsidRDefault="00EB286E" w:rsidP="00EB286E">
      <w:pPr>
        <w:spacing w:before="100" w:beforeAutospacing="1" w:after="100" w:afterAutospacing="1" w:line="240" w:lineRule="auto"/>
        <w:rPr>
          <w:rFonts w:ascii="Arial" w:eastAsia="Times New Roman" w:hAnsi="Arial" w:cs="Arial"/>
          <w:color w:val="000000"/>
          <w:sz w:val="24"/>
          <w:szCs w:val="24"/>
        </w:rPr>
      </w:pPr>
      <w:r w:rsidRPr="00EB286E">
        <w:rPr>
          <w:rFonts w:ascii="Arial" w:eastAsia="Times New Roman" w:hAnsi="Arial" w:cs="Arial"/>
          <w:color w:val="000000"/>
          <w:sz w:val="24"/>
          <w:szCs w:val="24"/>
        </w:rPr>
        <w:t xml:space="preserve">Dinosaurs inhabited the Earth for (approximately) </w:t>
      </w:r>
      <w:r>
        <w:rPr>
          <w:rFonts w:ascii="Arial" w:eastAsia="Times New Roman" w:hAnsi="Arial" w:cs="Arial"/>
          <w:color w:val="000000"/>
          <w:sz w:val="24"/>
          <w:szCs w:val="24"/>
        </w:rPr>
        <w:t>3.68 percent of its present age</w:t>
      </w:r>
    </w:p>
    <w:p w14:paraId="476C29D1" w14:textId="67962F95" w:rsidR="00EA0D53" w:rsidRDefault="00EA0D53" w:rsidP="00EB286E">
      <w:pPr>
        <w:spacing w:before="100" w:beforeAutospacing="1" w:after="100" w:afterAutospacing="1" w:line="240" w:lineRule="auto"/>
        <w:ind w:firstLine="720"/>
        <w:rPr>
          <w:rFonts w:ascii="Arial" w:eastAsia="Times New Roman" w:hAnsi="Arial" w:cs="Arial"/>
          <w:color w:val="000000"/>
          <w:sz w:val="24"/>
          <w:szCs w:val="24"/>
        </w:rPr>
      </w:pPr>
      <w:r w:rsidRPr="00F047E2">
        <w:rPr>
          <w:rFonts w:ascii="Arial" w:eastAsia="Times New Roman" w:hAnsi="Arial" w:cs="Arial"/>
          <w:color w:val="000000"/>
          <w:sz w:val="24"/>
          <w:szCs w:val="24"/>
        </w:rPr>
        <w:lastRenderedPageBreak/>
        <w:t>D)    What perce</w:t>
      </w:r>
      <w:r>
        <w:rPr>
          <w:rFonts w:ascii="Arial" w:eastAsia="Times New Roman" w:hAnsi="Arial" w:cs="Arial"/>
          <w:color w:val="000000"/>
          <w:sz w:val="24"/>
          <w:szCs w:val="24"/>
        </w:rPr>
        <w:t>ntage of geologic time have homi</w:t>
      </w:r>
      <w:r w:rsidRPr="00F047E2">
        <w:rPr>
          <w:rFonts w:ascii="Arial" w:eastAsia="Times New Roman" w:hAnsi="Arial" w:cs="Arial"/>
          <w:color w:val="000000"/>
          <w:sz w:val="24"/>
          <w:szCs w:val="24"/>
        </w:rPr>
        <w:t>nids existed?</w:t>
      </w:r>
    </w:p>
    <w:p w14:paraId="7C1ED862" w14:textId="0AA199D9" w:rsidR="00EB286E" w:rsidRPr="00F047E2" w:rsidRDefault="00EB286E" w:rsidP="00EB286E">
      <w:pPr>
        <w:spacing w:before="100" w:beforeAutospacing="1" w:after="100" w:afterAutospacing="1" w:line="240" w:lineRule="auto"/>
        <w:rPr>
          <w:rFonts w:ascii="Arial" w:eastAsia="Times New Roman" w:hAnsi="Arial" w:cs="Arial"/>
          <w:color w:val="000000"/>
          <w:sz w:val="24"/>
          <w:szCs w:val="24"/>
        </w:rPr>
      </w:pPr>
      <w:r w:rsidRPr="00EB286E">
        <w:rPr>
          <w:rFonts w:ascii="Arial" w:eastAsia="Times New Roman" w:hAnsi="Arial" w:cs="Arial"/>
          <w:color w:val="000000"/>
          <w:sz w:val="24"/>
          <w:szCs w:val="24"/>
        </w:rPr>
        <w:t>Unicellular life appeared nearly 3.8 billion years ago, based on Earth's age of nearly 4.6 billion years (BY) rather than 13.7 billion years (BY) from the Big Bang. This ratio is approximately 3.8/4.6 X 100 = 82.6 percent.</w:t>
      </w:r>
    </w:p>
    <w:p w14:paraId="3A38E04F" w14:textId="08B88F71" w:rsidR="00EA0D53" w:rsidRDefault="00EA0D53" w:rsidP="00EB286E">
      <w:pPr>
        <w:spacing w:before="100" w:beforeAutospacing="1" w:after="100" w:afterAutospacing="1" w:line="240" w:lineRule="auto"/>
        <w:ind w:left="360"/>
        <w:rPr>
          <w:rFonts w:ascii="Arial" w:eastAsia="Times New Roman" w:hAnsi="Arial" w:cs="Arial"/>
          <w:color w:val="000000"/>
          <w:sz w:val="24"/>
          <w:szCs w:val="24"/>
        </w:rPr>
      </w:pPr>
      <w:r w:rsidRPr="00F047E2">
        <w:rPr>
          <w:rFonts w:ascii="Arial" w:eastAsia="Times New Roman" w:hAnsi="Arial" w:cs="Arial"/>
          <w:color w:val="000000"/>
          <w:sz w:val="24"/>
          <w:szCs w:val="24"/>
        </w:rPr>
        <w:t> E)     What</w:t>
      </w:r>
      <w:r>
        <w:rPr>
          <w:rFonts w:ascii="Arial" w:eastAsia="Times New Roman" w:hAnsi="Arial" w:cs="Arial"/>
          <w:color w:val="000000"/>
          <w:sz w:val="24"/>
          <w:szCs w:val="24"/>
        </w:rPr>
        <w:t xml:space="preserve"> percentage of geologic time doe</w:t>
      </w:r>
      <w:r w:rsidRPr="00F047E2">
        <w:rPr>
          <w:rFonts w:ascii="Arial" w:eastAsia="Times New Roman" w:hAnsi="Arial" w:cs="Arial"/>
          <w:color w:val="000000"/>
          <w:sz w:val="24"/>
          <w:szCs w:val="24"/>
        </w:rPr>
        <w:t>s the Precambrian represent?</w:t>
      </w:r>
    </w:p>
    <w:p w14:paraId="2549E648" w14:textId="76CDF1EA" w:rsidR="00EB286E" w:rsidRPr="00F047E2" w:rsidRDefault="00EB286E" w:rsidP="00EB286E">
      <w:pPr>
        <w:spacing w:before="100" w:beforeAutospacing="1" w:after="100" w:afterAutospacing="1" w:line="240" w:lineRule="auto"/>
        <w:rPr>
          <w:rFonts w:ascii="Arial" w:eastAsia="Times New Roman" w:hAnsi="Arial" w:cs="Arial"/>
          <w:color w:val="000000"/>
          <w:sz w:val="24"/>
          <w:szCs w:val="24"/>
        </w:rPr>
      </w:pPr>
      <w:r w:rsidRPr="00EB286E">
        <w:rPr>
          <w:rFonts w:ascii="Arial" w:eastAsia="Times New Roman" w:hAnsi="Arial" w:cs="Arial"/>
          <w:color w:val="000000"/>
          <w:sz w:val="24"/>
          <w:szCs w:val="24"/>
        </w:rPr>
        <w:t>The Precambrian period accounts for over 80% of the whole geologic record.</w:t>
      </w:r>
    </w:p>
    <w:p w14:paraId="1CEC61EA" w14:textId="1ED2EB21" w:rsidR="00EA0D53" w:rsidRDefault="00EA0D53" w:rsidP="00EB286E">
      <w:pPr>
        <w:spacing w:before="100" w:beforeAutospacing="1" w:after="100" w:afterAutospacing="1" w:line="240" w:lineRule="auto"/>
        <w:ind w:left="360"/>
        <w:rPr>
          <w:rFonts w:ascii="Arial" w:eastAsia="Times New Roman" w:hAnsi="Arial" w:cs="Arial"/>
          <w:color w:val="000000"/>
          <w:sz w:val="24"/>
          <w:szCs w:val="24"/>
        </w:rPr>
      </w:pPr>
      <w:r w:rsidRPr="00F047E2">
        <w:rPr>
          <w:rFonts w:ascii="Arial" w:eastAsia="Times New Roman" w:hAnsi="Arial" w:cs="Arial"/>
          <w:color w:val="000000"/>
          <w:sz w:val="24"/>
          <w:szCs w:val="24"/>
        </w:rPr>
        <w:t> F)     Why do you think the Phanerozoic is divided into many periods whereas the Precambrian is not?</w:t>
      </w:r>
    </w:p>
    <w:p w14:paraId="636CFE06" w14:textId="77777777" w:rsidR="00EB286E" w:rsidRDefault="00EB286E" w:rsidP="00EB286E">
      <w:pPr>
        <w:spacing w:before="100" w:beforeAutospacing="1" w:after="100" w:afterAutospacing="1" w:line="240" w:lineRule="auto"/>
        <w:rPr>
          <w:rFonts w:ascii="Arial" w:eastAsia="Times New Roman" w:hAnsi="Arial" w:cs="Arial"/>
          <w:color w:val="000000"/>
          <w:sz w:val="24"/>
          <w:szCs w:val="24"/>
        </w:rPr>
      </w:pPr>
      <w:r w:rsidRPr="00EB286E">
        <w:rPr>
          <w:rFonts w:ascii="Arial" w:eastAsia="Times New Roman" w:hAnsi="Arial" w:cs="Arial"/>
          <w:color w:val="000000"/>
          <w:sz w:val="24"/>
          <w:szCs w:val="24"/>
        </w:rPr>
        <w:t>This is due to the fact that geologic time is separated by key events in Earth's history. The Phanerozoic Eon, which began over than 500 million years ago, is the most modern eon on the timeframe above. Eons are separated into eras, which are smaller time spans.</w:t>
      </w:r>
    </w:p>
    <w:p w14:paraId="35482988" w14:textId="675A24D0" w:rsidR="00EA0D53" w:rsidRDefault="00EA0D53" w:rsidP="00EB286E">
      <w:pPr>
        <w:spacing w:before="100" w:beforeAutospacing="1" w:after="100" w:afterAutospacing="1" w:line="240" w:lineRule="auto"/>
        <w:ind w:firstLine="360"/>
        <w:rPr>
          <w:rFonts w:ascii="Arial" w:eastAsia="Times New Roman" w:hAnsi="Arial" w:cs="Arial"/>
          <w:color w:val="000000"/>
          <w:sz w:val="24"/>
          <w:szCs w:val="24"/>
        </w:rPr>
      </w:pPr>
      <w:r w:rsidRPr="00F047E2">
        <w:rPr>
          <w:rFonts w:ascii="Arial" w:eastAsia="Times New Roman" w:hAnsi="Arial" w:cs="Arial"/>
          <w:color w:val="000000"/>
          <w:sz w:val="24"/>
          <w:szCs w:val="24"/>
        </w:rPr>
        <w:t xml:space="preserve">G)    </w:t>
      </w:r>
      <w:r>
        <w:rPr>
          <w:rFonts w:ascii="Arial" w:eastAsia="Times New Roman" w:hAnsi="Arial" w:cs="Arial"/>
          <w:color w:val="000000"/>
          <w:sz w:val="24"/>
          <w:szCs w:val="24"/>
        </w:rPr>
        <w:t>Why do </w:t>
      </w:r>
      <w:r w:rsidRPr="00F047E2">
        <w:rPr>
          <w:rFonts w:ascii="Arial" w:eastAsia="Times New Roman" w:hAnsi="Arial" w:cs="Arial"/>
          <w:color w:val="000000"/>
          <w:sz w:val="24"/>
          <w:szCs w:val="24"/>
        </w:rPr>
        <w:t>you think the Precambrian is also called the Cryptozoic?</w:t>
      </w:r>
    </w:p>
    <w:p w14:paraId="2D470509" w14:textId="4E7186D9" w:rsidR="00EB286E" w:rsidRPr="00F047E2" w:rsidRDefault="00EB286E" w:rsidP="00EB286E">
      <w:pPr>
        <w:spacing w:before="100" w:beforeAutospacing="1" w:after="100" w:afterAutospacing="1" w:line="240" w:lineRule="auto"/>
        <w:rPr>
          <w:rFonts w:ascii="Arial" w:eastAsia="Times New Roman" w:hAnsi="Arial" w:cs="Arial"/>
          <w:color w:val="000000"/>
          <w:sz w:val="24"/>
          <w:szCs w:val="24"/>
        </w:rPr>
      </w:pPr>
      <w:proofErr w:type="gramStart"/>
      <w:r w:rsidRPr="00EB286E">
        <w:rPr>
          <w:rFonts w:ascii="Arial" w:eastAsia="Times New Roman" w:hAnsi="Arial" w:cs="Arial"/>
          <w:color w:val="000000"/>
          <w:sz w:val="24"/>
          <w:szCs w:val="24"/>
        </w:rPr>
        <w:t>Era of the Precambrian.</w:t>
      </w:r>
      <w:proofErr w:type="gramEnd"/>
      <w:r w:rsidRPr="00EB286E">
        <w:rPr>
          <w:rFonts w:ascii="Arial" w:eastAsia="Times New Roman" w:hAnsi="Arial" w:cs="Arial"/>
          <w:color w:val="000000"/>
          <w:sz w:val="24"/>
          <w:szCs w:val="24"/>
        </w:rPr>
        <w:t xml:space="preserve"> The Precambrian Era is a period of geological time that began about 450 million years ago. Nevertheless, geologists have discovered certain difficult-to-find fossils in certain Precambrian strata in recent years, therefore this period is now known as the Cryptozoic or "obscure life" Eon (from the terms "crypt" = "hidden," and "zoon" = "life").</w:t>
      </w:r>
    </w:p>
    <w:p w14:paraId="2306A3B2" w14:textId="4C7C7763" w:rsidR="00EA0D53" w:rsidRDefault="00EA0D53" w:rsidP="00EB286E">
      <w:pPr>
        <w:spacing w:before="100" w:beforeAutospacing="1" w:after="100" w:afterAutospacing="1" w:line="240" w:lineRule="auto"/>
        <w:ind w:left="360"/>
        <w:rPr>
          <w:rFonts w:ascii="Arial" w:eastAsia="Times New Roman" w:hAnsi="Arial" w:cs="Arial"/>
          <w:color w:val="000000"/>
          <w:sz w:val="24"/>
          <w:szCs w:val="24"/>
        </w:rPr>
      </w:pPr>
      <w:r w:rsidRPr="00F047E2">
        <w:rPr>
          <w:rFonts w:ascii="Arial" w:eastAsia="Times New Roman" w:hAnsi="Arial" w:cs="Arial"/>
          <w:color w:val="000000"/>
          <w:sz w:val="24"/>
          <w:szCs w:val="24"/>
        </w:rPr>
        <w:t xml:space="preserve"> 5) Come up with an acronym that will help you memorize the Eras from </w:t>
      </w:r>
      <w:r>
        <w:rPr>
          <w:rFonts w:ascii="Arial" w:eastAsia="Times New Roman" w:hAnsi="Arial" w:cs="Arial"/>
          <w:color w:val="000000"/>
          <w:sz w:val="24"/>
          <w:szCs w:val="24"/>
        </w:rPr>
        <w:t>oldest to most recent.</w:t>
      </w:r>
    </w:p>
    <w:p w14:paraId="4BE545B4" w14:textId="2124FCFD" w:rsidR="00EB286E" w:rsidRPr="00F047E2" w:rsidRDefault="00DE72A6" w:rsidP="00EB286E">
      <w:pPr>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T</w:t>
      </w:r>
      <w:r w:rsidR="00EB286E" w:rsidRPr="00EB286E">
        <w:rPr>
          <w:rFonts w:ascii="Arial" w:eastAsia="Times New Roman" w:hAnsi="Arial" w:cs="Arial"/>
          <w:color w:val="000000"/>
          <w:sz w:val="24"/>
          <w:szCs w:val="24"/>
        </w:rPr>
        <w:t xml:space="preserve">o memorize the Eras: Precambrian, Paleozoic, Mesozoic, </w:t>
      </w:r>
      <w:proofErr w:type="gramStart"/>
      <w:r w:rsidR="00EB286E" w:rsidRPr="00EB286E">
        <w:rPr>
          <w:rFonts w:ascii="Arial" w:eastAsia="Times New Roman" w:hAnsi="Arial" w:cs="Arial"/>
          <w:color w:val="000000"/>
          <w:sz w:val="24"/>
          <w:szCs w:val="24"/>
        </w:rPr>
        <w:t>Cenozoic</w:t>
      </w:r>
      <w:proofErr w:type="gramEnd"/>
      <w:r w:rsidR="00EB286E" w:rsidRPr="00EB286E">
        <w:rPr>
          <w:rFonts w:ascii="Arial" w:eastAsia="Times New Roman" w:hAnsi="Arial" w:cs="Arial"/>
          <w:color w:val="000000"/>
          <w:sz w:val="24"/>
          <w:szCs w:val="24"/>
        </w:rPr>
        <w:t>: Please pay my children! Pizza places make chicken</w:t>
      </w:r>
    </w:p>
    <w:p w14:paraId="53AC8AE6" w14:textId="1E808B38" w:rsidR="00EA0D53" w:rsidRDefault="00EA0D53" w:rsidP="00DE72A6">
      <w:pPr>
        <w:spacing w:before="100" w:beforeAutospacing="1" w:after="100" w:afterAutospacing="1" w:line="240" w:lineRule="auto"/>
        <w:ind w:left="360"/>
        <w:rPr>
          <w:rFonts w:ascii="Arial" w:eastAsia="Times New Roman" w:hAnsi="Arial" w:cs="Arial"/>
          <w:color w:val="000000"/>
          <w:sz w:val="24"/>
          <w:szCs w:val="24"/>
        </w:rPr>
      </w:pPr>
      <w:r w:rsidRPr="00F047E2">
        <w:rPr>
          <w:rFonts w:ascii="Arial" w:eastAsia="Times New Roman" w:hAnsi="Arial" w:cs="Arial"/>
          <w:color w:val="000000"/>
          <w:sz w:val="24"/>
          <w:szCs w:val="24"/>
        </w:rPr>
        <w:t xml:space="preserve"> 6) Come up with an acronym that will help you memorize the Periods from </w:t>
      </w:r>
      <w:r>
        <w:rPr>
          <w:rFonts w:ascii="Arial" w:eastAsia="Times New Roman" w:hAnsi="Arial" w:cs="Arial"/>
          <w:color w:val="000000"/>
          <w:sz w:val="24"/>
          <w:szCs w:val="24"/>
        </w:rPr>
        <w:t>oldest to most recent</w:t>
      </w:r>
      <w:r w:rsidRPr="00F047E2">
        <w:rPr>
          <w:rFonts w:ascii="Arial" w:eastAsia="Times New Roman" w:hAnsi="Arial" w:cs="Arial"/>
          <w:color w:val="000000"/>
          <w:sz w:val="24"/>
          <w:szCs w:val="24"/>
        </w:rPr>
        <w:t>.</w:t>
      </w:r>
      <w:r>
        <w:rPr>
          <w:rFonts w:ascii="Arial" w:eastAsia="Times New Roman" w:hAnsi="Arial" w:cs="Arial"/>
          <w:color w:val="000000"/>
          <w:sz w:val="24"/>
          <w:szCs w:val="24"/>
        </w:rPr>
        <w:t xml:space="preserve"> You can find one on the internet, but put the source here if you did.</w:t>
      </w:r>
    </w:p>
    <w:p w14:paraId="7FC20A67" w14:textId="3B0BCD85" w:rsidR="00DE72A6" w:rsidRPr="00DE72A6" w:rsidRDefault="00DE72A6" w:rsidP="00DE72A6">
      <w:pPr>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1.      To memorize the Eras:</w:t>
      </w:r>
      <w:r w:rsidRPr="00DE72A6">
        <w:rPr>
          <w:rFonts w:ascii="Arial" w:eastAsia="Times New Roman" w:hAnsi="Arial" w:cs="Arial"/>
          <w:color w:val="000000"/>
          <w:sz w:val="24"/>
          <w:szCs w:val="24"/>
        </w:rPr>
        <w:t xml:space="preserve"> Precambrian, Paleozoic, Mesozoic, </w:t>
      </w:r>
      <w:proofErr w:type="gramStart"/>
      <w:r w:rsidRPr="00DE72A6">
        <w:rPr>
          <w:rFonts w:ascii="Arial" w:eastAsia="Times New Roman" w:hAnsi="Arial" w:cs="Arial"/>
          <w:color w:val="000000"/>
          <w:sz w:val="24"/>
          <w:szCs w:val="24"/>
        </w:rPr>
        <w:t>Cenozoic</w:t>
      </w:r>
      <w:proofErr w:type="gramEnd"/>
      <w:r w:rsidRPr="00DE72A6">
        <w:rPr>
          <w:rFonts w:ascii="Arial" w:eastAsia="Times New Roman" w:hAnsi="Arial" w:cs="Arial"/>
          <w:color w:val="000000"/>
          <w:sz w:val="24"/>
          <w:szCs w:val="24"/>
        </w:rPr>
        <w:t>:</w:t>
      </w:r>
    </w:p>
    <w:p w14:paraId="2EA8F06C" w14:textId="77777777" w:rsidR="00DE72A6" w:rsidRDefault="00DE72A6" w:rsidP="00DE72A6">
      <w:pPr>
        <w:pStyle w:val="ListParagraph"/>
        <w:numPr>
          <w:ilvl w:val="0"/>
          <w:numId w:val="2"/>
        </w:numPr>
        <w:spacing w:before="100" w:beforeAutospacing="1" w:after="100" w:afterAutospacing="1" w:line="240" w:lineRule="auto"/>
        <w:rPr>
          <w:rFonts w:ascii="Arial" w:eastAsia="Times New Roman" w:hAnsi="Arial" w:cs="Arial"/>
          <w:color w:val="000000"/>
          <w:sz w:val="24"/>
          <w:szCs w:val="24"/>
        </w:rPr>
      </w:pPr>
      <w:r w:rsidRPr="00DE72A6">
        <w:rPr>
          <w:rFonts w:ascii="Arial" w:eastAsia="Times New Roman" w:hAnsi="Arial" w:cs="Arial"/>
          <w:color w:val="000000"/>
          <w:sz w:val="24"/>
          <w:szCs w:val="24"/>
        </w:rPr>
        <w:t>Please pay my children!</w:t>
      </w:r>
    </w:p>
    <w:p w14:paraId="5A52F193" w14:textId="77777777" w:rsidR="00DE72A6" w:rsidRDefault="00DE72A6" w:rsidP="00DE72A6">
      <w:pPr>
        <w:pStyle w:val="ListParagraph"/>
        <w:numPr>
          <w:ilvl w:val="0"/>
          <w:numId w:val="2"/>
        </w:numPr>
        <w:spacing w:before="100" w:beforeAutospacing="1" w:after="100" w:afterAutospacing="1" w:line="240" w:lineRule="auto"/>
        <w:rPr>
          <w:rFonts w:ascii="Arial" w:eastAsia="Times New Roman" w:hAnsi="Arial" w:cs="Arial"/>
          <w:color w:val="000000"/>
          <w:sz w:val="24"/>
          <w:szCs w:val="24"/>
        </w:rPr>
      </w:pPr>
      <w:r w:rsidRPr="00DE72A6">
        <w:rPr>
          <w:rFonts w:ascii="Arial" w:eastAsia="Times New Roman" w:hAnsi="Arial" w:cs="Arial"/>
          <w:color w:val="000000"/>
          <w:sz w:val="24"/>
          <w:szCs w:val="24"/>
        </w:rPr>
        <w:t>Pizza places make chicken.</w:t>
      </w:r>
    </w:p>
    <w:p w14:paraId="7F11D815" w14:textId="3B0A7A88" w:rsidR="00DE72A6" w:rsidRPr="00DE72A6" w:rsidRDefault="00DE72A6" w:rsidP="00DE72A6">
      <w:pPr>
        <w:pStyle w:val="ListParagraph"/>
        <w:numPr>
          <w:ilvl w:val="0"/>
          <w:numId w:val="2"/>
        </w:numPr>
        <w:spacing w:before="100" w:beforeAutospacing="1" w:after="100" w:afterAutospacing="1" w:line="240" w:lineRule="auto"/>
        <w:rPr>
          <w:rFonts w:ascii="Arial" w:eastAsia="Times New Roman" w:hAnsi="Arial" w:cs="Arial"/>
          <w:color w:val="000000"/>
          <w:sz w:val="24"/>
          <w:szCs w:val="24"/>
        </w:rPr>
      </w:pPr>
      <w:r w:rsidRPr="00DE72A6">
        <w:rPr>
          <w:rFonts w:ascii="Arial" w:eastAsia="Times New Roman" w:hAnsi="Arial" w:cs="Arial"/>
          <w:color w:val="000000"/>
          <w:sz w:val="24"/>
          <w:szCs w:val="24"/>
        </w:rPr>
        <w:t>Peter Piper milks cows.</w:t>
      </w:r>
    </w:p>
    <w:p w14:paraId="069C62E5" w14:textId="77777777" w:rsidR="00DE72A6" w:rsidRDefault="00DE72A6" w:rsidP="00DE72A6">
      <w:pPr>
        <w:spacing w:before="100" w:beforeAutospacing="1" w:after="100" w:afterAutospacing="1" w:line="240" w:lineRule="auto"/>
        <w:rPr>
          <w:rFonts w:ascii="Arial" w:eastAsia="Times New Roman" w:hAnsi="Arial" w:cs="Arial"/>
          <w:color w:val="000000"/>
          <w:sz w:val="24"/>
          <w:szCs w:val="24"/>
        </w:rPr>
      </w:pPr>
      <w:r w:rsidRPr="00DE72A6">
        <w:rPr>
          <w:rFonts w:ascii="Arial" w:eastAsia="Times New Roman" w:hAnsi="Arial" w:cs="Arial"/>
          <w:color w:val="000000"/>
          <w:sz w:val="24"/>
          <w:szCs w:val="24"/>
        </w:rPr>
        <w:t>2.      To memorize the Periods:</w:t>
      </w:r>
      <w:r>
        <w:rPr>
          <w:rFonts w:ascii="Arial" w:eastAsia="Times New Roman" w:hAnsi="Arial" w:cs="Arial"/>
          <w:color w:val="000000"/>
          <w:sz w:val="24"/>
          <w:szCs w:val="24"/>
        </w:rPr>
        <w:t xml:space="preserve"> </w:t>
      </w:r>
      <w:r w:rsidRPr="00DE72A6">
        <w:rPr>
          <w:rFonts w:ascii="Arial" w:eastAsia="Times New Roman" w:hAnsi="Arial" w:cs="Arial"/>
          <w:color w:val="000000"/>
          <w:sz w:val="24"/>
          <w:szCs w:val="24"/>
        </w:rPr>
        <w:t xml:space="preserve">Cambrian, Ordovician, Silurian, Devonian, Mississippian, Pennsylvanian, Permian, Triassic, Jurassic, Cretaceous, Tertiary, </w:t>
      </w:r>
      <w:proofErr w:type="gramStart"/>
      <w:r w:rsidRPr="00DE72A6">
        <w:rPr>
          <w:rFonts w:ascii="Arial" w:eastAsia="Times New Roman" w:hAnsi="Arial" w:cs="Arial"/>
          <w:color w:val="000000"/>
          <w:sz w:val="24"/>
          <w:szCs w:val="24"/>
        </w:rPr>
        <w:t>Quaternary</w:t>
      </w:r>
      <w:proofErr w:type="gramEnd"/>
      <w:r w:rsidRPr="00DE72A6">
        <w:rPr>
          <w:rFonts w:ascii="Arial" w:eastAsia="Times New Roman" w:hAnsi="Arial" w:cs="Arial"/>
          <w:color w:val="000000"/>
          <w:sz w:val="24"/>
          <w:szCs w:val="24"/>
        </w:rPr>
        <w:t>:</w:t>
      </w:r>
    </w:p>
    <w:p w14:paraId="4EC75FB6" w14:textId="77777777" w:rsidR="00DE72A6" w:rsidRDefault="00DE72A6" w:rsidP="00DE72A6">
      <w:pPr>
        <w:pStyle w:val="ListParagraph"/>
        <w:numPr>
          <w:ilvl w:val="0"/>
          <w:numId w:val="3"/>
        </w:numPr>
        <w:spacing w:before="100" w:beforeAutospacing="1" w:after="100" w:afterAutospacing="1" w:line="240" w:lineRule="auto"/>
        <w:rPr>
          <w:rFonts w:ascii="Arial" w:eastAsia="Times New Roman" w:hAnsi="Arial" w:cs="Arial"/>
          <w:color w:val="000000"/>
          <w:sz w:val="24"/>
          <w:szCs w:val="24"/>
        </w:rPr>
      </w:pPr>
      <w:r w:rsidRPr="00DE72A6">
        <w:rPr>
          <w:rFonts w:ascii="Arial" w:eastAsia="Times New Roman" w:hAnsi="Arial" w:cs="Arial"/>
          <w:color w:val="000000"/>
          <w:sz w:val="24"/>
          <w:szCs w:val="24"/>
        </w:rPr>
        <w:lastRenderedPageBreak/>
        <w:t>Cold oysters seldom develop many precious pearls, their juices congeal too quickly.</w:t>
      </w:r>
    </w:p>
    <w:p w14:paraId="293187BB" w14:textId="77777777" w:rsidR="00DE72A6" w:rsidRDefault="00DE72A6" w:rsidP="00DE72A6">
      <w:pPr>
        <w:pStyle w:val="ListParagraph"/>
        <w:numPr>
          <w:ilvl w:val="0"/>
          <w:numId w:val="3"/>
        </w:numPr>
        <w:spacing w:before="100" w:beforeAutospacing="1" w:after="100" w:afterAutospacing="1" w:line="240" w:lineRule="auto"/>
        <w:rPr>
          <w:rFonts w:ascii="Arial" w:eastAsia="Times New Roman" w:hAnsi="Arial" w:cs="Arial"/>
          <w:color w:val="000000"/>
          <w:sz w:val="24"/>
          <w:szCs w:val="24"/>
        </w:rPr>
      </w:pPr>
      <w:r w:rsidRPr="00DE72A6">
        <w:rPr>
          <w:rFonts w:ascii="Arial" w:eastAsia="Times New Roman" w:hAnsi="Arial" w:cs="Arial"/>
          <w:color w:val="000000"/>
          <w:sz w:val="24"/>
          <w:szCs w:val="24"/>
        </w:rPr>
        <w:t>Come over some day, maybe play poker. Three jacks can take queens.</w:t>
      </w:r>
    </w:p>
    <w:p w14:paraId="7CC9C87D" w14:textId="77777777" w:rsidR="00DE72A6" w:rsidRDefault="00DE72A6" w:rsidP="00DE72A6">
      <w:pPr>
        <w:pStyle w:val="ListParagraph"/>
        <w:numPr>
          <w:ilvl w:val="0"/>
          <w:numId w:val="3"/>
        </w:numPr>
        <w:spacing w:before="100" w:beforeAutospacing="1" w:after="100" w:afterAutospacing="1" w:line="240" w:lineRule="auto"/>
        <w:rPr>
          <w:rFonts w:ascii="Arial" w:eastAsia="Times New Roman" w:hAnsi="Arial" w:cs="Arial"/>
          <w:color w:val="000000"/>
          <w:sz w:val="24"/>
          <w:szCs w:val="24"/>
        </w:rPr>
      </w:pPr>
      <w:r w:rsidRPr="00DE72A6">
        <w:rPr>
          <w:rFonts w:ascii="Arial" w:eastAsia="Times New Roman" w:hAnsi="Arial" w:cs="Arial"/>
          <w:color w:val="000000"/>
          <w:sz w:val="24"/>
          <w:szCs w:val="24"/>
        </w:rPr>
        <w:t>Charlie Oliver Still Drives My Purple Plymouth To Jersey City Through Quicksand</w:t>
      </w:r>
    </w:p>
    <w:p w14:paraId="33273E5D" w14:textId="77777777" w:rsidR="00DE72A6" w:rsidRDefault="00DE72A6" w:rsidP="00DE72A6">
      <w:pPr>
        <w:pStyle w:val="ListParagraph"/>
        <w:numPr>
          <w:ilvl w:val="0"/>
          <w:numId w:val="3"/>
        </w:numPr>
        <w:spacing w:before="100" w:beforeAutospacing="1" w:after="100" w:afterAutospacing="1" w:line="240" w:lineRule="auto"/>
        <w:rPr>
          <w:rFonts w:ascii="Arial" w:eastAsia="Times New Roman" w:hAnsi="Arial" w:cs="Arial"/>
          <w:color w:val="000000"/>
          <w:sz w:val="24"/>
          <w:szCs w:val="24"/>
        </w:rPr>
      </w:pPr>
      <w:r w:rsidRPr="00DE72A6">
        <w:rPr>
          <w:rFonts w:ascii="Arial" w:eastAsia="Times New Roman" w:hAnsi="Arial" w:cs="Arial"/>
          <w:color w:val="000000"/>
          <w:sz w:val="24"/>
          <w:szCs w:val="24"/>
        </w:rPr>
        <w:t>Can old senators demand more political power than junior congressmen? Tough question!</w:t>
      </w:r>
    </w:p>
    <w:p w14:paraId="1409608B" w14:textId="77777777" w:rsidR="00DE72A6" w:rsidRDefault="00DE72A6" w:rsidP="00DE72A6">
      <w:pPr>
        <w:spacing w:before="100" w:beforeAutospacing="1" w:after="100" w:afterAutospacing="1" w:line="240" w:lineRule="auto"/>
        <w:rPr>
          <w:rFonts w:ascii="Arial" w:eastAsia="Times New Roman" w:hAnsi="Arial" w:cs="Arial"/>
          <w:color w:val="000000"/>
          <w:sz w:val="24"/>
          <w:szCs w:val="24"/>
        </w:rPr>
      </w:pPr>
      <w:r w:rsidRPr="00DE72A6">
        <w:rPr>
          <w:rFonts w:ascii="Arial" w:eastAsia="Times New Roman" w:hAnsi="Arial" w:cs="Arial"/>
          <w:color w:val="000000"/>
          <w:sz w:val="24"/>
          <w:szCs w:val="24"/>
        </w:rPr>
        <w:t>3.      To memor</w:t>
      </w:r>
      <w:r>
        <w:rPr>
          <w:rFonts w:ascii="Arial" w:eastAsia="Times New Roman" w:hAnsi="Arial" w:cs="Arial"/>
          <w:color w:val="000000"/>
          <w:sz w:val="24"/>
          <w:szCs w:val="24"/>
        </w:rPr>
        <w:t xml:space="preserve">ize the Epochs of Cenozoic Era: </w:t>
      </w:r>
      <w:r w:rsidRPr="00DE72A6">
        <w:rPr>
          <w:rFonts w:ascii="Arial" w:eastAsia="Times New Roman" w:hAnsi="Arial" w:cs="Arial"/>
          <w:color w:val="000000"/>
          <w:sz w:val="24"/>
          <w:szCs w:val="24"/>
        </w:rPr>
        <w:t>Paleocene, Eocene, Oligocene, Miocene, Pliocene, Ple</w:t>
      </w:r>
      <w:r>
        <w:rPr>
          <w:rFonts w:ascii="Arial" w:eastAsia="Times New Roman" w:hAnsi="Arial" w:cs="Arial"/>
          <w:color w:val="000000"/>
          <w:sz w:val="24"/>
          <w:szCs w:val="24"/>
        </w:rPr>
        <w:t xml:space="preserve">istocene, Holocene (or </w:t>
      </w:r>
      <w:proofErr w:type="gramStart"/>
      <w:r>
        <w:rPr>
          <w:rFonts w:ascii="Arial" w:eastAsia="Times New Roman" w:hAnsi="Arial" w:cs="Arial"/>
          <w:color w:val="000000"/>
          <w:sz w:val="24"/>
          <w:szCs w:val="24"/>
        </w:rPr>
        <w:t>Recent</w:t>
      </w:r>
      <w:proofErr w:type="gramEnd"/>
      <w:r>
        <w:rPr>
          <w:rFonts w:ascii="Arial" w:eastAsia="Times New Roman" w:hAnsi="Arial" w:cs="Arial"/>
          <w:color w:val="000000"/>
          <w:sz w:val="24"/>
          <w:szCs w:val="24"/>
        </w:rPr>
        <w:t>):</w:t>
      </w:r>
    </w:p>
    <w:p w14:paraId="0140A918" w14:textId="77777777" w:rsidR="00DE72A6" w:rsidRDefault="00DE72A6" w:rsidP="00DE72A6">
      <w:pPr>
        <w:pStyle w:val="ListParagraph"/>
        <w:numPr>
          <w:ilvl w:val="0"/>
          <w:numId w:val="4"/>
        </w:numPr>
        <w:spacing w:before="100" w:beforeAutospacing="1" w:after="100" w:afterAutospacing="1" w:line="240" w:lineRule="auto"/>
        <w:rPr>
          <w:rFonts w:ascii="Arial" w:eastAsia="Times New Roman" w:hAnsi="Arial" w:cs="Arial"/>
          <w:color w:val="000000"/>
          <w:sz w:val="24"/>
          <w:szCs w:val="24"/>
        </w:rPr>
      </w:pPr>
      <w:r w:rsidRPr="00DE72A6">
        <w:rPr>
          <w:rFonts w:ascii="Arial" w:eastAsia="Times New Roman" w:hAnsi="Arial" w:cs="Arial"/>
          <w:color w:val="000000"/>
          <w:sz w:val="24"/>
          <w:szCs w:val="24"/>
        </w:rPr>
        <w:t>Pretty Eager Old Men Play Poker Hard.</w:t>
      </w:r>
    </w:p>
    <w:p w14:paraId="17BFD186" w14:textId="77777777" w:rsidR="00DE72A6" w:rsidRDefault="00DE72A6" w:rsidP="00DE72A6">
      <w:pPr>
        <w:pStyle w:val="ListParagraph"/>
        <w:numPr>
          <w:ilvl w:val="0"/>
          <w:numId w:val="4"/>
        </w:numPr>
        <w:spacing w:before="100" w:beforeAutospacing="1" w:after="100" w:afterAutospacing="1" w:line="240" w:lineRule="auto"/>
        <w:rPr>
          <w:rFonts w:ascii="Arial" w:eastAsia="Times New Roman" w:hAnsi="Arial" w:cs="Arial"/>
          <w:color w:val="000000"/>
          <w:sz w:val="24"/>
          <w:szCs w:val="24"/>
        </w:rPr>
      </w:pPr>
      <w:r w:rsidRPr="00DE72A6">
        <w:rPr>
          <w:rFonts w:ascii="Arial" w:eastAsia="Times New Roman" w:hAnsi="Arial" w:cs="Arial"/>
          <w:color w:val="000000"/>
          <w:sz w:val="24"/>
          <w:szCs w:val="24"/>
        </w:rPr>
        <w:t>Pigeon Egg Omelets Make People Puke Heartily.</w:t>
      </w:r>
    </w:p>
    <w:p w14:paraId="2B68A61C" w14:textId="34D5C21E" w:rsidR="00DE72A6" w:rsidRPr="00DE72A6" w:rsidRDefault="00DE72A6" w:rsidP="00DE72A6">
      <w:pPr>
        <w:pStyle w:val="ListParagraph"/>
        <w:numPr>
          <w:ilvl w:val="0"/>
          <w:numId w:val="4"/>
        </w:numPr>
        <w:spacing w:before="100" w:beforeAutospacing="1" w:after="100" w:afterAutospacing="1" w:line="240" w:lineRule="auto"/>
        <w:rPr>
          <w:rFonts w:ascii="Arial" w:eastAsia="Times New Roman" w:hAnsi="Arial" w:cs="Arial"/>
          <w:color w:val="000000"/>
          <w:sz w:val="24"/>
          <w:szCs w:val="24"/>
        </w:rPr>
      </w:pPr>
      <w:r w:rsidRPr="00DE72A6">
        <w:rPr>
          <w:rFonts w:ascii="Arial" w:eastAsia="Times New Roman" w:hAnsi="Arial" w:cs="Arial"/>
          <w:color w:val="000000"/>
          <w:sz w:val="24"/>
          <w:szCs w:val="24"/>
        </w:rPr>
        <w:t>Put Eggs On My Plate Please Homer.</w:t>
      </w:r>
    </w:p>
    <w:p w14:paraId="57DB32EE" w14:textId="68B94EB2" w:rsidR="00DE72A6" w:rsidRPr="00DE72A6" w:rsidRDefault="00DE72A6" w:rsidP="00DE72A6">
      <w:pPr>
        <w:spacing w:before="100" w:beforeAutospacing="1" w:after="100" w:afterAutospacing="1" w:line="240" w:lineRule="auto"/>
        <w:rPr>
          <w:rFonts w:ascii="Arial" w:eastAsia="Times New Roman" w:hAnsi="Arial" w:cs="Arial"/>
          <w:color w:val="000000"/>
          <w:sz w:val="24"/>
          <w:szCs w:val="24"/>
        </w:rPr>
      </w:pPr>
      <w:r w:rsidRPr="00DE72A6">
        <w:rPr>
          <w:rFonts w:ascii="Arial" w:eastAsia="Times New Roman" w:hAnsi="Arial" w:cs="Arial"/>
          <w:color w:val="000000"/>
          <w:sz w:val="24"/>
          <w:szCs w:val="24"/>
        </w:rPr>
        <w:t>4.      The missing Era: Precambrian</w:t>
      </w:r>
    </w:p>
    <w:p w14:paraId="58455EE1" w14:textId="589B73D4" w:rsidR="00DE72A6" w:rsidRDefault="00DE72A6" w:rsidP="00DE72A6">
      <w:pPr>
        <w:pStyle w:val="ListParagraph"/>
        <w:numPr>
          <w:ilvl w:val="0"/>
          <w:numId w:val="6"/>
        </w:numPr>
        <w:spacing w:before="100" w:beforeAutospacing="1" w:after="100" w:afterAutospacing="1" w:line="240" w:lineRule="auto"/>
        <w:rPr>
          <w:rFonts w:ascii="Arial" w:eastAsia="Times New Roman" w:hAnsi="Arial" w:cs="Arial"/>
          <w:color w:val="000000"/>
          <w:sz w:val="24"/>
          <w:szCs w:val="24"/>
        </w:rPr>
      </w:pPr>
      <w:r w:rsidRPr="00DE72A6">
        <w:rPr>
          <w:rFonts w:ascii="Arial" w:eastAsia="Times New Roman" w:hAnsi="Arial" w:cs="Arial"/>
          <w:color w:val="000000"/>
          <w:sz w:val="24"/>
          <w:szCs w:val="24"/>
        </w:rPr>
        <w:t>Archean, Proterozoic</w:t>
      </w:r>
    </w:p>
    <w:p w14:paraId="5EB779A2" w14:textId="20147112" w:rsidR="00DE72A6" w:rsidRPr="00DE72A6" w:rsidRDefault="00DE72A6" w:rsidP="00DE72A6">
      <w:pPr>
        <w:spacing w:before="100" w:beforeAutospacing="1" w:after="100" w:afterAutospacing="1" w:line="240" w:lineRule="auto"/>
        <w:ind w:left="3600"/>
        <w:rPr>
          <w:rFonts w:ascii="Arial" w:eastAsia="Times New Roman" w:hAnsi="Arial" w:cs="Arial"/>
          <w:b/>
          <w:color w:val="000000"/>
          <w:sz w:val="24"/>
          <w:szCs w:val="24"/>
        </w:rPr>
      </w:pPr>
      <w:r w:rsidRPr="00DE72A6">
        <w:rPr>
          <w:rFonts w:ascii="Arial" w:eastAsia="Times New Roman" w:hAnsi="Arial" w:cs="Arial"/>
          <w:b/>
          <w:color w:val="000000"/>
          <w:sz w:val="24"/>
          <w:szCs w:val="24"/>
        </w:rPr>
        <w:t>Reference</w:t>
      </w:r>
    </w:p>
    <w:p w14:paraId="4AAB1369" w14:textId="41A8CB60" w:rsidR="00DE72A6" w:rsidRPr="00DE72A6" w:rsidRDefault="00DE72A6" w:rsidP="00DE72A6">
      <w:pPr>
        <w:spacing w:before="100" w:beforeAutospacing="1" w:after="100" w:afterAutospacing="1" w:line="240" w:lineRule="auto"/>
        <w:rPr>
          <w:rFonts w:ascii="Arial" w:eastAsia="Times New Roman" w:hAnsi="Arial" w:cs="Arial"/>
          <w:color w:val="000000"/>
          <w:sz w:val="24"/>
          <w:szCs w:val="24"/>
        </w:rPr>
      </w:pPr>
      <w:r w:rsidRPr="00DE72A6">
        <w:rPr>
          <w:rFonts w:ascii="Arial" w:eastAsia="Times New Roman" w:hAnsi="Arial" w:cs="Arial"/>
          <w:color w:val="000000"/>
          <w:sz w:val="24"/>
          <w:szCs w:val="24"/>
        </w:rPr>
        <w:t>Mnemonics to M</w:t>
      </w:r>
      <w:r>
        <w:rPr>
          <w:rFonts w:ascii="Arial" w:eastAsia="Times New Roman" w:hAnsi="Arial" w:cs="Arial"/>
          <w:color w:val="000000"/>
          <w:sz w:val="24"/>
          <w:szCs w:val="24"/>
        </w:rPr>
        <w:t xml:space="preserve">emorize the Geologic Time Scale </w:t>
      </w:r>
      <w:r w:rsidRPr="00DE72A6">
        <w:rPr>
          <w:rFonts w:ascii="Arial" w:eastAsia="Times New Roman" w:hAnsi="Arial" w:cs="Arial"/>
          <w:color w:val="000000"/>
          <w:sz w:val="24"/>
          <w:szCs w:val="24"/>
        </w:rPr>
        <w:t>(Except for Precambrian):</w:t>
      </w:r>
      <w:r>
        <w:rPr>
          <w:rFonts w:ascii="Arial" w:eastAsia="Times New Roman" w:hAnsi="Arial" w:cs="Arial"/>
          <w:color w:val="000000"/>
          <w:sz w:val="24"/>
          <w:szCs w:val="24"/>
        </w:rPr>
        <w:t xml:space="preserve"> Retrieved from: </w:t>
      </w:r>
      <w:hyperlink r:id="rId6" w:history="1">
        <w:r w:rsidRPr="006B6051">
          <w:rPr>
            <w:rStyle w:val="Hyperlink"/>
            <w:rFonts w:ascii="Arial" w:eastAsia="Times New Roman" w:hAnsi="Arial" w:cs="Arial"/>
            <w:sz w:val="24"/>
            <w:szCs w:val="24"/>
          </w:rPr>
          <w:t>http://science.sbcc.edu/~earthsc/geo/TimeScaleMnemonics.htm</w:t>
        </w:r>
      </w:hyperlink>
      <w:r>
        <w:rPr>
          <w:rFonts w:ascii="Arial" w:eastAsia="Times New Roman" w:hAnsi="Arial" w:cs="Arial"/>
          <w:color w:val="000000"/>
          <w:sz w:val="24"/>
          <w:szCs w:val="24"/>
        </w:rPr>
        <w:t xml:space="preserve"> </w:t>
      </w:r>
    </w:p>
    <w:p w14:paraId="6067C4E4" w14:textId="3D34499E" w:rsidR="00EA0D53" w:rsidRPr="00DE72A6" w:rsidRDefault="00EA0D53" w:rsidP="00DE72A6">
      <w:pPr>
        <w:spacing w:before="100" w:beforeAutospacing="1" w:after="100" w:afterAutospacing="1" w:line="240" w:lineRule="auto"/>
        <w:rPr>
          <w:rFonts w:ascii="Arial" w:eastAsia="Times New Roman" w:hAnsi="Arial" w:cs="Arial"/>
          <w:color w:val="000000"/>
          <w:sz w:val="24"/>
          <w:szCs w:val="24"/>
        </w:rPr>
      </w:pPr>
      <w:r w:rsidRPr="00DE72A6">
        <w:rPr>
          <w:rFonts w:ascii="Arial" w:hAnsi="Arial" w:cs="Arial"/>
          <w:b/>
          <w:sz w:val="36"/>
          <w:szCs w:val="36"/>
        </w:rPr>
        <w:t xml:space="preserve">When you done, please </w:t>
      </w:r>
      <w:r w:rsidR="00803B82" w:rsidRPr="00DE72A6">
        <w:rPr>
          <w:rFonts w:ascii="Arial" w:hAnsi="Arial" w:cs="Arial"/>
          <w:b/>
          <w:sz w:val="36"/>
          <w:szCs w:val="36"/>
        </w:rPr>
        <w:t xml:space="preserve">take a picture </w:t>
      </w:r>
      <w:r w:rsidRPr="00DE72A6">
        <w:rPr>
          <w:rFonts w:ascii="Arial" w:hAnsi="Arial" w:cs="Arial"/>
          <w:b/>
          <w:sz w:val="36"/>
          <w:szCs w:val="36"/>
        </w:rPr>
        <w:t xml:space="preserve">of </w:t>
      </w:r>
      <w:r w:rsidR="00803B82" w:rsidRPr="00DE72A6">
        <w:rPr>
          <w:rFonts w:ascii="Arial" w:hAnsi="Arial" w:cs="Arial"/>
          <w:b/>
          <w:sz w:val="36"/>
          <w:szCs w:val="36"/>
        </w:rPr>
        <w:t>your timescale.</w:t>
      </w:r>
    </w:p>
    <w:p w14:paraId="07F939B8" w14:textId="77777777" w:rsidR="00EA0D53" w:rsidRDefault="00EA0D53" w:rsidP="00EA0D53">
      <w:pPr>
        <w:pStyle w:val="ListParagraph"/>
        <w:ind w:left="540"/>
        <w:rPr>
          <w:rFonts w:ascii="Arial" w:hAnsi="Arial" w:cs="Arial"/>
          <w:b/>
          <w:sz w:val="36"/>
          <w:szCs w:val="36"/>
        </w:rPr>
      </w:pPr>
    </w:p>
    <w:p w14:paraId="7F2807FB" w14:textId="77777777" w:rsidR="00EA0D53" w:rsidRDefault="00EA0D53" w:rsidP="00EA0D53">
      <w:pPr>
        <w:pStyle w:val="ListParagraph"/>
        <w:ind w:left="540"/>
        <w:rPr>
          <w:rFonts w:ascii="Arial" w:hAnsi="Arial" w:cs="Arial"/>
          <w:b/>
          <w:sz w:val="36"/>
          <w:szCs w:val="36"/>
        </w:rPr>
      </w:pPr>
    </w:p>
    <w:p w14:paraId="3DC7149B" w14:textId="77777777" w:rsidR="00EA0D53" w:rsidRDefault="00EA0D53" w:rsidP="00EA0D53">
      <w:pPr>
        <w:pStyle w:val="ListParagraph"/>
        <w:ind w:left="540"/>
        <w:rPr>
          <w:rFonts w:ascii="Arial" w:hAnsi="Arial" w:cs="Arial"/>
          <w:b/>
          <w:sz w:val="36"/>
          <w:szCs w:val="36"/>
        </w:rPr>
      </w:pPr>
    </w:p>
    <w:p w14:paraId="196E51DB" w14:textId="77777777" w:rsidR="00A72B94" w:rsidRDefault="00A72B94"/>
    <w:sectPr w:rsidR="00A72B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B3E6A"/>
    <w:multiLevelType w:val="hybridMultilevel"/>
    <w:tmpl w:val="64C2DD1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126A118D"/>
    <w:multiLevelType w:val="hybridMultilevel"/>
    <w:tmpl w:val="06EA858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nsid w:val="12841293"/>
    <w:multiLevelType w:val="hybridMultilevel"/>
    <w:tmpl w:val="A7BC57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C0B7FC5"/>
    <w:multiLevelType w:val="hybridMultilevel"/>
    <w:tmpl w:val="0AFEF7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3193C8B"/>
    <w:multiLevelType w:val="hybridMultilevel"/>
    <w:tmpl w:val="E5F45D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6A1F06CE"/>
    <w:multiLevelType w:val="hybridMultilevel"/>
    <w:tmpl w:val="1B3E832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5"/>
  </w:num>
  <w:num w:numId="2">
    <w:abstractNumId w:val="2"/>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D53"/>
    <w:rsid w:val="0025626A"/>
    <w:rsid w:val="0041350C"/>
    <w:rsid w:val="00661630"/>
    <w:rsid w:val="00724DE3"/>
    <w:rsid w:val="007E1845"/>
    <w:rsid w:val="00803B82"/>
    <w:rsid w:val="0084575B"/>
    <w:rsid w:val="0091597F"/>
    <w:rsid w:val="00A72B94"/>
    <w:rsid w:val="00DE72A6"/>
    <w:rsid w:val="00EA0D53"/>
    <w:rsid w:val="00EB286E"/>
    <w:rsid w:val="00F00684"/>
    <w:rsid w:val="00F66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B1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D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0D53"/>
    <w:pPr>
      <w:ind w:left="720"/>
      <w:contextualSpacing/>
    </w:pPr>
  </w:style>
  <w:style w:type="character" w:styleId="Hyperlink">
    <w:name w:val="Hyperlink"/>
    <w:basedOn w:val="DefaultParagraphFont"/>
    <w:uiPriority w:val="99"/>
    <w:unhideWhenUsed/>
    <w:rsid w:val="00DE72A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D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0D53"/>
    <w:pPr>
      <w:ind w:left="720"/>
      <w:contextualSpacing/>
    </w:pPr>
  </w:style>
  <w:style w:type="character" w:styleId="Hyperlink">
    <w:name w:val="Hyperlink"/>
    <w:basedOn w:val="DefaultParagraphFont"/>
    <w:uiPriority w:val="99"/>
    <w:unhideWhenUsed/>
    <w:rsid w:val="00DE72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ience.sbcc.edu/~earthsc/geo/TimeScaleMnemonics.ht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balog</dc:creator>
  <cp:keywords/>
  <dc:description/>
  <cp:lastModifiedBy>Kamande</cp:lastModifiedBy>
  <cp:revision>4</cp:revision>
  <dcterms:created xsi:type="dcterms:W3CDTF">2020-08-24T00:36:00Z</dcterms:created>
  <dcterms:modified xsi:type="dcterms:W3CDTF">2021-10-04T20:08:00Z</dcterms:modified>
</cp:coreProperties>
</file>